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5CD78" w14:textId="22AC6CB7" w:rsidR="001C43C2" w:rsidRDefault="001C43C2">
      <w:pPr>
        <w:rPr>
          <w:rFonts w:eastAsia="Calibri" w:cstheme="minorHAnsi"/>
          <w:b/>
          <w:bCs/>
          <w:color w:val="002060"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2D383E0B" wp14:editId="248ECC13">
            <wp:simplePos x="0" y="0"/>
            <wp:positionH relativeFrom="column">
              <wp:posOffset>8058150</wp:posOffset>
            </wp:positionH>
            <wp:positionV relativeFrom="paragraph">
              <wp:posOffset>0</wp:posOffset>
            </wp:positionV>
            <wp:extent cx="1080770" cy="1128395"/>
            <wp:effectExtent l="0" t="0" r="5080" b="0"/>
            <wp:wrapTight wrapText="bothSides">
              <wp:wrapPolygon edited="0">
                <wp:start x="0" y="0"/>
                <wp:lineTo x="0" y="21150"/>
                <wp:lineTo x="21321" y="21150"/>
                <wp:lineTo x="21321" y="0"/>
                <wp:lineTo x="0" y="0"/>
              </wp:wrapPolygon>
            </wp:wrapTight>
            <wp:docPr id="3" name="Picture 3" descr="8F7F53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F7F532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bCs/>
          <w:noProof/>
          <w:color w:val="002060"/>
          <w:sz w:val="32"/>
          <w:szCs w:val="32"/>
          <w:lang w:eastAsia="en-GB"/>
        </w:rPr>
        <w:drawing>
          <wp:inline distT="0" distB="0" distL="0" distR="0" wp14:anchorId="24AE4B84" wp14:editId="5CFF5C78">
            <wp:extent cx="2207260" cy="5486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DAA02" w14:textId="562ADB24" w:rsidR="000778B8" w:rsidRPr="006E1658" w:rsidRDefault="009039FA">
      <w:pPr>
        <w:rPr>
          <w:rFonts w:eastAsia="Calibri" w:cstheme="minorHAnsi"/>
          <w:b/>
          <w:bCs/>
          <w:color w:val="002060"/>
          <w:sz w:val="32"/>
          <w:szCs w:val="32"/>
        </w:rPr>
      </w:pPr>
      <w:r>
        <w:rPr>
          <w:rFonts w:eastAsia="Calibri" w:cstheme="minorHAnsi"/>
          <w:b/>
          <w:bCs/>
          <w:color w:val="002060"/>
          <w:sz w:val="32"/>
          <w:szCs w:val="32"/>
        </w:rPr>
        <w:t xml:space="preserve">OCC </w:t>
      </w:r>
      <w:r w:rsidR="007C0986" w:rsidRPr="006E1658">
        <w:rPr>
          <w:rFonts w:eastAsia="Calibri" w:cstheme="minorHAnsi"/>
          <w:b/>
          <w:bCs/>
          <w:color w:val="002060"/>
          <w:sz w:val="32"/>
          <w:szCs w:val="32"/>
        </w:rPr>
        <w:t xml:space="preserve">COVID19: </w:t>
      </w:r>
      <w:r w:rsidR="009C527E" w:rsidRPr="00ED6C00">
        <w:rPr>
          <w:rFonts w:eastAsia="Calibri" w:cstheme="minorHAnsi"/>
          <w:b/>
          <w:bCs/>
          <w:color w:val="0070C0"/>
          <w:sz w:val="32"/>
          <w:szCs w:val="32"/>
        </w:rPr>
        <w:t>Full Opening from March</w:t>
      </w:r>
      <w:r>
        <w:rPr>
          <w:rFonts w:eastAsia="Calibri" w:cstheme="minorHAnsi"/>
          <w:b/>
          <w:bCs/>
          <w:color w:val="0070C0"/>
          <w:sz w:val="32"/>
          <w:szCs w:val="32"/>
        </w:rPr>
        <w:t xml:space="preserve"> 2021</w:t>
      </w:r>
      <w:r w:rsidR="0023508E" w:rsidRPr="00ED6C00">
        <w:rPr>
          <w:rFonts w:eastAsia="Calibri" w:cstheme="minorHAnsi"/>
          <w:b/>
          <w:bCs/>
          <w:color w:val="0070C0"/>
          <w:sz w:val="32"/>
          <w:szCs w:val="32"/>
        </w:rPr>
        <w:t xml:space="preserve"> </w:t>
      </w:r>
      <w:r w:rsidR="000778B8" w:rsidRPr="006E1658">
        <w:rPr>
          <w:rFonts w:eastAsia="Calibri" w:cstheme="minorHAnsi"/>
          <w:b/>
          <w:bCs/>
          <w:color w:val="002060"/>
          <w:sz w:val="32"/>
          <w:szCs w:val="32"/>
        </w:rPr>
        <w:t>Risk Assessment and Action Plan</w:t>
      </w:r>
    </w:p>
    <w:p w14:paraId="6402BE53" w14:textId="3622C962" w:rsidR="00FC5436" w:rsidRPr="00EE14BD" w:rsidRDefault="000778B8">
      <w:pPr>
        <w:rPr>
          <w:rFonts w:eastAsia="Calibri" w:cstheme="minorHAnsi"/>
          <w:b/>
          <w:bCs/>
          <w:color w:val="002060"/>
          <w:sz w:val="28"/>
          <w:szCs w:val="28"/>
        </w:rPr>
      </w:pPr>
      <w:r w:rsidRPr="00EE14BD">
        <w:rPr>
          <w:rFonts w:eastAsia="Calibri" w:cstheme="minorHAnsi"/>
          <w:b/>
          <w:bCs/>
          <w:color w:val="002060"/>
          <w:sz w:val="28"/>
          <w:szCs w:val="28"/>
        </w:rPr>
        <w:t>SCHOOL NAME:</w:t>
      </w:r>
      <w:r w:rsidR="00EE2A02">
        <w:rPr>
          <w:rFonts w:eastAsia="Calibri" w:cstheme="minorHAnsi"/>
          <w:b/>
          <w:bCs/>
          <w:color w:val="002060"/>
          <w:sz w:val="28"/>
          <w:szCs w:val="28"/>
        </w:rPr>
        <w:t xml:space="preserve"> </w:t>
      </w:r>
      <w:r w:rsidR="000B7D32">
        <w:rPr>
          <w:rFonts w:eastAsia="Calibri" w:cstheme="minorHAnsi"/>
          <w:b/>
          <w:bCs/>
          <w:color w:val="002060"/>
          <w:sz w:val="28"/>
          <w:szCs w:val="28"/>
        </w:rPr>
        <w:t>Mill Lane Community Primary School</w:t>
      </w:r>
    </w:p>
    <w:p w14:paraId="5749D6A7" w14:textId="27683654" w:rsidR="000778B8" w:rsidRPr="00EE14BD" w:rsidRDefault="000778B8">
      <w:pPr>
        <w:rPr>
          <w:rFonts w:eastAsia="Calibri" w:cstheme="minorHAnsi"/>
          <w:b/>
          <w:bCs/>
          <w:color w:val="002060"/>
          <w:sz w:val="28"/>
          <w:szCs w:val="28"/>
        </w:rPr>
      </w:pPr>
      <w:r w:rsidRPr="00EE14BD">
        <w:rPr>
          <w:rFonts w:eastAsia="Calibri" w:cstheme="minorHAnsi"/>
          <w:b/>
          <w:bCs/>
          <w:color w:val="002060"/>
          <w:sz w:val="28"/>
          <w:szCs w:val="28"/>
        </w:rPr>
        <w:t>OWNER:</w:t>
      </w:r>
      <w:r w:rsidR="000B7D32">
        <w:rPr>
          <w:rFonts w:eastAsia="Calibri" w:cstheme="minorHAnsi"/>
          <w:b/>
          <w:bCs/>
          <w:color w:val="002060"/>
          <w:sz w:val="28"/>
          <w:szCs w:val="28"/>
        </w:rPr>
        <w:t xml:space="preserve"> Tineke van der Ploeg</w:t>
      </w:r>
    </w:p>
    <w:p w14:paraId="11816B19" w14:textId="11484C1F" w:rsidR="000778B8" w:rsidRPr="00EE14BD" w:rsidRDefault="000778B8">
      <w:pPr>
        <w:rPr>
          <w:rFonts w:eastAsia="Calibri" w:cstheme="minorHAnsi"/>
          <w:b/>
          <w:bCs/>
          <w:color w:val="002060"/>
          <w:sz w:val="28"/>
          <w:szCs w:val="28"/>
        </w:rPr>
      </w:pPr>
      <w:r w:rsidRPr="00EE14BD">
        <w:rPr>
          <w:rFonts w:eastAsia="Calibri" w:cstheme="minorHAnsi"/>
          <w:b/>
          <w:bCs/>
          <w:color w:val="002060"/>
          <w:sz w:val="28"/>
          <w:szCs w:val="28"/>
        </w:rPr>
        <w:t>DATE:</w:t>
      </w:r>
      <w:r w:rsidR="000B7D32">
        <w:rPr>
          <w:rFonts w:eastAsia="Calibri" w:cstheme="minorHAnsi"/>
          <w:b/>
          <w:bCs/>
          <w:color w:val="002060"/>
          <w:sz w:val="28"/>
          <w:szCs w:val="28"/>
        </w:rPr>
        <w:t xml:space="preserve"> 4/3/21</w:t>
      </w:r>
    </w:p>
    <w:p w14:paraId="4261C438" w14:textId="77777777" w:rsidR="003C4AD3" w:rsidRDefault="003C4AD3" w:rsidP="007C0986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234BADFA" w14:textId="1ACAC61B" w:rsidR="007C0986" w:rsidRPr="00EE14BD" w:rsidRDefault="007C0986" w:rsidP="007C0986">
      <w:pPr>
        <w:rPr>
          <w:rFonts w:eastAsia="Calibri" w:cstheme="minorHAnsi"/>
          <w:b/>
          <w:bCs/>
          <w:color w:val="002060"/>
          <w:sz w:val="28"/>
          <w:szCs w:val="28"/>
        </w:rPr>
      </w:pPr>
      <w:r w:rsidRPr="00EE14BD">
        <w:rPr>
          <w:rFonts w:eastAsia="Calibri" w:cstheme="minorHAnsi"/>
          <w:b/>
          <w:bCs/>
          <w:color w:val="002060"/>
          <w:sz w:val="28"/>
          <w:szCs w:val="28"/>
        </w:rPr>
        <w:t>Purpose of this document:</w:t>
      </w:r>
    </w:p>
    <w:p w14:paraId="499F855B" w14:textId="031247AC" w:rsidR="007C0986" w:rsidRDefault="007C0986" w:rsidP="00E53AC5">
      <w:pPr>
        <w:rPr>
          <w:rFonts w:eastAsia="Calibri" w:cstheme="minorHAnsi"/>
          <w:sz w:val="24"/>
          <w:szCs w:val="24"/>
        </w:rPr>
      </w:pPr>
      <w:r w:rsidRPr="003654AB">
        <w:rPr>
          <w:rFonts w:eastAsia="Calibri" w:cstheme="minorHAnsi"/>
          <w:sz w:val="24"/>
          <w:szCs w:val="24"/>
        </w:rPr>
        <w:t xml:space="preserve">This </w:t>
      </w:r>
      <w:r w:rsidR="004078E2" w:rsidRPr="003654AB">
        <w:rPr>
          <w:rFonts w:eastAsia="Calibri" w:cstheme="minorHAnsi"/>
          <w:sz w:val="24"/>
          <w:szCs w:val="24"/>
        </w:rPr>
        <w:t>COVID19: R</w:t>
      </w:r>
      <w:r w:rsidRPr="003654AB">
        <w:rPr>
          <w:rFonts w:eastAsia="Calibri" w:cstheme="minorHAnsi"/>
          <w:sz w:val="24"/>
          <w:szCs w:val="24"/>
        </w:rPr>
        <w:t xml:space="preserve">isk </w:t>
      </w:r>
      <w:r w:rsidR="004078E2" w:rsidRPr="003654AB">
        <w:rPr>
          <w:rFonts w:eastAsia="Calibri" w:cstheme="minorHAnsi"/>
          <w:sz w:val="24"/>
          <w:szCs w:val="24"/>
        </w:rPr>
        <w:t>A</w:t>
      </w:r>
      <w:r w:rsidRPr="003654AB">
        <w:rPr>
          <w:rFonts w:eastAsia="Calibri" w:cstheme="minorHAnsi"/>
          <w:sz w:val="24"/>
          <w:szCs w:val="24"/>
        </w:rPr>
        <w:t xml:space="preserve">ssessment and </w:t>
      </w:r>
      <w:r w:rsidR="004078E2" w:rsidRPr="003654AB">
        <w:rPr>
          <w:rFonts w:eastAsia="Calibri" w:cstheme="minorHAnsi"/>
          <w:sz w:val="24"/>
          <w:szCs w:val="24"/>
        </w:rPr>
        <w:t>A</w:t>
      </w:r>
      <w:r w:rsidRPr="003654AB">
        <w:rPr>
          <w:rFonts w:eastAsia="Calibri" w:cstheme="minorHAnsi"/>
          <w:sz w:val="24"/>
          <w:szCs w:val="24"/>
        </w:rPr>
        <w:t xml:space="preserve">ction </w:t>
      </w:r>
      <w:r w:rsidR="004078E2" w:rsidRPr="003654AB">
        <w:rPr>
          <w:rFonts w:eastAsia="Calibri" w:cstheme="minorHAnsi"/>
          <w:sz w:val="24"/>
          <w:szCs w:val="24"/>
        </w:rPr>
        <w:t>P</w:t>
      </w:r>
      <w:r w:rsidRPr="003654AB">
        <w:rPr>
          <w:rFonts w:eastAsia="Calibri" w:cstheme="minorHAnsi"/>
          <w:sz w:val="24"/>
          <w:szCs w:val="24"/>
        </w:rPr>
        <w:t xml:space="preserve">lan document </w:t>
      </w:r>
      <w:r w:rsidR="004078E2" w:rsidRPr="003654AB">
        <w:rPr>
          <w:rFonts w:eastAsia="Calibri" w:cstheme="minorHAnsi"/>
          <w:sz w:val="24"/>
          <w:szCs w:val="24"/>
        </w:rPr>
        <w:t>sets out</w:t>
      </w:r>
      <w:r w:rsidR="000808C7" w:rsidRPr="003654AB">
        <w:rPr>
          <w:rFonts w:eastAsia="Calibri" w:cstheme="minorHAnsi"/>
          <w:sz w:val="24"/>
          <w:szCs w:val="24"/>
        </w:rPr>
        <w:t xml:space="preserve"> the </w:t>
      </w:r>
      <w:r w:rsidR="0001779D" w:rsidRPr="003654AB">
        <w:rPr>
          <w:rFonts w:eastAsia="Calibri" w:cstheme="minorHAnsi"/>
          <w:sz w:val="24"/>
          <w:szCs w:val="24"/>
        </w:rPr>
        <w:t xml:space="preserve">decisions </w:t>
      </w:r>
      <w:r w:rsidR="00787C18" w:rsidRPr="003654AB">
        <w:rPr>
          <w:rFonts w:eastAsia="Calibri" w:cstheme="minorHAnsi"/>
          <w:sz w:val="24"/>
          <w:szCs w:val="24"/>
        </w:rPr>
        <w:t>taken,</w:t>
      </w:r>
      <w:r w:rsidR="001339EA" w:rsidRPr="003654AB">
        <w:rPr>
          <w:rFonts w:eastAsia="Calibri" w:cstheme="minorHAnsi"/>
          <w:sz w:val="24"/>
          <w:szCs w:val="24"/>
        </w:rPr>
        <w:t xml:space="preserve"> and </w:t>
      </w:r>
      <w:r w:rsidR="00C61C9B" w:rsidRPr="003654AB">
        <w:rPr>
          <w:rFonts w:eastAsia="Calibri" w:cstheme="minorHAnsi"/>
          <w:sz w:val="24"/>
          <w:szCs w:val="24"/>
        </w:rPr>
        <w:t>measures</w:t>
      </w:r>
      <w:r w:rsidR="001339EA" w:rsidRPr="003654AB">
        <w:rPr>
          <w:rFonts w:eastAsia="Calibri" w:cstheme="minorHAnsi"/>
          <w:sz w:val="24"/>
          <w:szCs w:val="24"/>
        </w:rPr>
        <w:t xml:space="preserve"> put in place</w:t>
      </w:r>
      <w:r w:rsidR="0001779D" w:rsidRPr="003654AB">
        <w:rPr>
          <w:rFonts w:eastAsia="Calibri" w:cstheme="minorHAnsi"/>
          <w:sz w:val="24"/>
          <w:szCs w:val="24"/>
        </w:rPr>
        <w:t xml:space="preserve"> </w:t>
      </w:r>
      <w:r w:rsidR="002A007F" w:rsidRPr="003568C9">
        <w:rPr>
          <w:rFonts w:eastAsia="Calibri" w:cstheme="minorHAnsi"/>
          <w:color w:val="0070C0"/>
          <w:sz w:val="24"/>
          <w:szCs w:val="24"/>
        </w:rPr>
        <w:t xml:space="preserve">to </w:t>
      </w:r>
      <w:r w:rsidR="009C527E">
        <w:rPr>
          <w:rFonts w:eastAsia="Calibri" w:cstheme="minorHAnsi"/>
          <w:color w:val="0070C0"/>
          <w:sz w:val="24"/>
          <w:szCs w:val="24"/>
        </w:rPr>
        <w:t>plan for the return to onsite education from March 8</w:t>
      </w:r>
      <w:r w:rsidR="009C527E" w:rsidRPr="009C527E">
        <w:rPr>
          <w:rFonts w:eastAsia="Calibri" w:cstheme="minorHAnsi"/>
          <w:color w:val="0070C0"/>
          <w:sz w:val="24"/>
          <w:szCs w:val="24"/>
          <w:vertAlign w:val="superscript"/>
        </w:rPr>
        <w:t>th</w:t>
      </w:r>
      <w:r w:rsidR="009C527E">
        <w:rPr>
          <w:rFonts w:eastAsia="Calibri" w:cstheme="minorHAnsi"/>
          <w:color w:val="0070C0"/>
          <w:sz w:val="24"/>
          <w:szCs w:val="24"/>
        </w:rPr>
        <w:t xml:space="preserve"> </w:t>
      </w:r>
      <w:r w:rsidR="002A007F" w:rsidRPr="003654AB">
        <w:rPr>
          <w:rFonts w:eastAsia="Calibri" w:cstheme="minorHAnsi"/>
          <w:sz w:val="24"/>
          <w:szCs w:val="24"/>
        </w:rPr>
        <w:t>and</w:t>
      </w:r>
      <w:r w:rsidR="00E50932" w:rsidRPr="003654AB">
        <w:rPr>
          <w:rFonts w:eastAsia="Calibri" w:cstheme="minorHAnsi"/>
          <w:sz w:val="24"/>
          <w:szCs w:val="24"/>
        </w:rPr>
        <w:t xml:space="preserve"> </w:t>
      </w:r>
      <w:r w:rsidR="004602EA" w:rsidRPr="003654AB">
        <w:rPr>
          <w:rFonts w:eastAsia="Calibri" w:cstheme="minorHAnsi"/>
          <w:sz w:val="24"/>
          <w:szCs w:val="24"/>
        </w:rPr>
        <w:t xml:space="preserve">ensure the school </w:t>
      </w:r>
      <w:r w:rsidR="00E50932" w:rsidRPr="003654AB">
        <w:rPr>
          <w:rFonts w:eastAsia="Calibri" w:cstheme="minorHAnsi"/>
          <w:sz w:val="24"/>
          <w:szCs w:val="24"/>
        </w:rPr>
        <w:t>continue</w:t>
      </w:r>
      <w:r w:rsidR="004602EA" w:rsidRPr="003654AB">
        <w:rPr>
          <w:rFonts w:eastAsia="Calibri" w:cstheme="minorHAnsi"/>
          <w:sz w:val="24"/>
          <w:szCs w:val="24"/>
        </w:rPr>
        <w:t>s</w:t>
      </w:r>
      <w:r w:rsidR="00E50932" w:rsidRPr="003654AB">
        <w:rPr>
          <w:rFonts w:eastAsia="Calibri" w:cstheme="minorHAnsi"/>
          <w:sz w:val="24"/>
          <w:szCs w:val="24"/>
        </w:rPr>
        <w:t xml:space="preserve"> to</w:t>
      </w:r>
      <w:r w:rsidR="00C61C9B" w:rsidRPr="003654AB">
        <w:rPr>
          <w:rFonts w:eastAsia="Calibri" w:cstheme="minorHAnsi"/>
          <w:sz w:val="24"/>
          <w:szCs w:val="24"/>
        </w:rPr>
        <w:t xml:space="preserve"> operate in</w:t>
      </w:r>
      <w:r w:rsidRPr="003654AB">
        <w:rPr>
          <w:rFonts w:eastAsia="Calibri" w:cstheme="minorHAnsi"/>
          <w:sz w:val="24"/>
          <w:szCs w:val="24"/>
        </w:rPr>
        <w:t xml:space="preserve"> a safe way</w:t>
      </w:r>
      <w:r w:rsidR="00ED6C00">
        <w:rPr>
          <w:rFonts w:eastAsia="Calibri" w:cstheme="minorHAnsi"/>
          <w:sz w:val="24"/>
          <w:szCs w:val="24"/>
        </w:rPr>
        <w:t xml:space="preserve"> </w:t>
      </w:r>
      <w:r w:rsidR="00ED6C00" w:rsidRPr="00ED6C00">
        <w:rPr>
          <w:rFonts w:eastAsia="Calibri" w:cstheme="minorHAnsi"/>
          <w:color w:val="0070C0"/>
          <w:sz w:val="24"/>
          <w:szCs w:val="24"/>
        </w:rPr>
        <w:t>following full opening</w:t>
      </w:r>
      <w:r w:rsidR="00AF485C" w:rsidRPr="003654AB">
        <w:rPr>
          <w:rFonts w:eastAsia="Calibri" w:cstheme="minorHAnsi"/>
          <w:sz w:val="24"/>
          <w:szCs w:val="24"/>
        </w:rPr>
        <w:t>.</w:t>
      </w:r>
    </w:p>
    <w:p w14:paraId="3985A022" w14:textId="76030D99" w:rsidR="00DF6FDB" w:rsidRPr="00334AA3" w:rsidRDefault="00A45429" w:rsidP="00E53AC5">
      <w:pPr>
        <w:rPr>
          <w:rFonts w:eastAsia="Calibri" w:cstheme="minorHAnsi"/>
          <w:sz w:val="24"/>
          <w:szCs w:val="24"/>
        </w:rPr>
      </w:pPr>
      <w:r w:rsidRPr="00334AA3">
        <w:rPr>
          <w:rFonts w:eastAsia="Calibri" w:cstheme="minorHAnsi"/>
          <w:sz w:val="24"/>
          <w:szCs w:val="24"/>
        </w:rPr>
        <w:t xml:space="preserve">Existing policies and </w:t>
      </w:r>
      <w:r w:rsidR="00557A73" w:rsidRPr="00334AA3">
        <w:rPr>
          <w:rFonts w:eastAsia="Calibri" w:cstheme="minorHAnsi"/>
          <w:sz w:val="24"/>
          <w:szCs w:val="24"/>
        </w:rPr>
        <w:t>guidance continue to</w:t>
      </w:r>
      <w:r w:rsidRPr="00334AA3">
        <w:rPr>
          <w:rFonts w:eastAsia="Calibri" w:cstheme="minorHAnsi"/>
          <w:sz w:val="24"/>
          <w:szCs w:val="24"/>
        </w:rPr>
        <w:t xml:space="preserve"> apply</w:t>
      </w:r>
      <w:r w:rsidR="009731CD" w:rsidRPr="00334AA3">
        <w:rPr>
          <w:rFonts w:eastAsia="Calibri" w:cstheme="minorHAnsi"/>
          <w:sz w:val="24"/>
          <w:szCs w:val="24"/>
        </w:rPr>
        <w:t xml:space="preserve"> alongside the actions</w:t>
      </w:r>
      <w:r w:rsidR="00023AB7">
        <w:rPr>
          <w:rFonts w:eastAsia="Calibri" w:cstheme="minorHAnsi"/>
          <w:sz w:val="24"/>
          <w:szCs w:val="24"/>
        </w:rPr>
        <w:t xml:space="preserve"> within this document,</w:t>
      </w:r>
      <w:r w:rsidR="009731CD" w:rsidRPr="00334AA3">
        <w:rPr>
          <w:rFonts w:eastAsia="Calibri" w:cstheme="minorHAnsi"/>
          <w:sz w:val="24"/>
          <w:szCs w:val="24"/>
        </w:rPr>
        <w:t xml:space="preserve"> </w:t>
      </w:r>
      <w:r w:rsidR="00557A73" w:rsidRPr="00334AA3">
        <w:rPr>
          <w:rFonts w:eastAsia="Calibri" w:cstheme="minorHAnsi"/>
          <w:sz w:val="24"/>
          <w:szCs w:val="24"/>
        </w:rPr>
        <w:t>including but not lim</w:t>
      </w:r>
      <w:r w:rsidR="00334AA3">
        <w:rPr>
          <w:rFonts w:eastAsia="Calibri" w:cstheme="minorHAnsi"/>
          <w:sz w:val="24"/>
          <w:szCs w:val="24"/>
        </w:rPr>
        <w:t>i</w:t>
      </w:r>
      <w:r w:rsidR="00557A73" w:rsidRPr="00334AA3">
        <w:rPr>
          <w:rFonts w:eastAsia="Calibri" w:cstheme="minorHAnsi"/>
          <w:sz w:val="24"/>
          <w:szCs w:val="24"/>
        </w:rPr>
        <w:t xml:space="preserve">ted to: </w:t>
      </w:r>
    </w:p>
    <w:p w14:paraId="2DC8D0AB" w14:textId="622674AE" w:rsidR="00EB7507" w:rsidRPr="00C61C9B" w:rsidRDefault="00EB7507" w:rsidP="00334AA3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Health and Safety Policy</w:t>
      </w:r>
    </w:p>
    <w:p w14:paraId="0BF9F73C" w14:textId="77777777" w:rsidR="00EB7507" w:rsidRPr="00C61C9B" w:rsidRDefault="00EB7507" w:rsidP="00334AA3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First Aid Policy</w:t>
      </w:r>
    </w:p>
    <w:p w14:paraId="23E2B5B9" w14:textId="1C03C3F8" w:rsidR="00EB7507" w:rsidRPr="00C61C9B" w:rsidRDefault="00EB7507" w:rsidP="00334AA3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DFE Guidance relating to COVID19</w:t>
      </w:r>
    </w:p>
    <w:p w14:paraId="4B623F37" w14:textId="26BDC28B" w:rsidR="00EB7507" w:rsidRPr="00C61C9B" w:rsidRDefault="00EB7507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Reporting of Injuries, Diseases and Dangerous Occurrences Regulations (RIDDOR) 2013</w:t>
      </w:r>
    </w:p>
    <w:p w14:paraId="132005FD" w14:textId="501D26D3" w:rsidR="00EB7507" w:rsidRPr="00C61C9B" w:rsidRDefault="00EB7507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The Health Protection (Notification) Regulations 2010</w:t>
      </w:r>
    </w:p>
    <w:p w14:paraId="4E9268B1" w14:textId="74501554" w:rsidR="00EB7507" w:rsidRDefault="00EB7507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Public Health England (PHE) (2017) ‘Health protection in schools and other childcare facilities’</w:t>
      </w:r>
    </w:p>
    <w:p w14:paraId="70828BB0" w14:textId="4BD36027" w:rsidR="00EC725F" w:rsidRPr="00EC725F" w:rsidRDefault="002A007F">
      <w:pPr>
        <w:rPr>
          <w:rFonts w:eastAsia="Calibri" w:cstheme="minorHAnsi"/>
          <w:b/>
          <w:bCs/>
          <w:color w:val="002060"/>
          <w:sz w:val="28"/>
          <w:szCs w:val="28"/>
        </w:rPr>
      </w:pPr>
      <w:r w:rsidRPr="003654A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1FD23E4" wp14:editId="0E09D549">
            <wp:simplePos x="0" y="0"/>
            <wp:positionH relativeFrom="margin">
              <wp:posOffset>0</wp:posOffset>
            </wp:positionH>
            <wp:positionV relativeFrom="paragraph">
              <wp:posOffset>170180</wp:posOffset>
            </wp:positionV>
            <wp:extent cx="9553575" cy="1703705"/>
            <wp:effectExtent l="19050" t="0" r="47625" b="0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B4D4ABAD-E429-49B6-9F25-982B2C614B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36" w:rsidRPr="003568C9">
        <w:rPr>
          <w:rFonts w:eastAsia="Calibri" w:cstheme="minorHAnsi"/>
          <w:b/>
          <w:bCs/>
          <w:color w:val="0070C0"/>
          <w:sz w:val="28"/>
          <w:szCs w:val="28"/>
        </w:rPr>
        <w:t xml:space="preserve">Risk Assessment for </w:t>
      </w:r>
      <w:r w:rsidR="007E7EB9">
        <w:rPr>
          <w:rFonts w:eastAsia="Calibri" w:cstheme="minorHAnsi"/>
          <w:b/>
          <w:bCs/>
          <w:color w:val="0070C0"/>
          <w:sz w:val="28"/>
          <w:szCs w:val="28"/>
        </w:rPr>
        <w:t>Full opening</w:t>
      </w:r>
      <w:r w:rsidR="00EC725F" w:rsidRPr="003654AB">
        <w:rPr>
          <w:rFonts w:eastAsia="Calibri" w:cstheme="minorHAnsi"/>
          <w:b/>
          <w:bCs/>
          <w:color w:val="002060"/>
          <w:sz w:val="28"/>
          <w:szCs w:val="28"/>
        </w:rPr>
        <w:t>:</w:t>
      </w:r>
      <w:r w:rsidR="00F75671">
        <w:rPr>
          <w:rFonts w:eastAsia="Calibri" w:cstheme="minorHAnsi"/>
          <w:b/>
          <w:bCs/>
          <w:color w:val="002060"/>
          <w:sz w:val="28"/>
          <w:szCs w:val="28"/>
        </w:rPr>
        <w:t xml:space="preserve"> </w:t>
      </w:r>
    </w:p>
    <w:p w14:paraId="126D77B9" w14:textId="5F7C58F7" w:rsidR="00594867" w:rsidRDefault="00594867" w:rsidP="007E1A69">
      <w:pPr>
        <w:tabs>
          <w:tab w:val="center" w:pos="6979"/>
        </w:tabs>
        <w:rPr>
          <w:lang w:val="en-US"/>
        </w:rPr>
      </w:pPr>
      <w:r>
        <w:rPr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6595780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F37A9B" w14:textId="3E07AE2B" w:rsidR="00EE14BD" w:rsidRPr="00EE14BD" w:rsidRDefault="00EE14BD" w:rsidP="0021651C">
          <w:pPr>
            <w:pStyle w:val="TOCHeading"/>
          </w:pPr>
          <w:r w:rsidRPr="00EE14BD">
            <w:rPr>
              <w:rFonts w:asciiTheme="minorHAnsi" w:eastAsia="Calibri" w:hAnsiTheme="minorHAnsi" w:cstheme="minorHAnsi"/>
              <w:b/>
              <w:bCs/>
              <w:color w:val="002060"/>
              <w:sz w:val="28"/>
              <w:szCs w:val="28"/>
              <w:lang w:val="en-GB"/>
            </w:rPr>
            <w:t>Risk Assessment/ Action Plan Sections:</w:t>
          </w:r>
        </w:p>
        <w:p w14:paraId="39AE4ECE" w14:textId="5F7F3E16" w:rsidR="0093308D" w:rsidRPr="00014A13" w:rsidRDefault="00EE14B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r w:rsidRPr="0021651C">
            <w:rPr>
              <w:sz w:val="20"/>
              <w:szCs w:val="20"/>
            </w:rPr>
            <w:fldChar w:fldCharType="begin"/>
          </w:r>
          <w:r w:rsidRPr="0021651C">
            <w:rPr>
              <w:sz w:val="20"/>
              <w:szCs w:val="20"/>
            </w:rPr>
            <w:instrText xml:space="preserve"> TOC \o "1-3" \h \z \u </w:instrText>
          </w:r>
          <w:r w:rsidRPr="0021651C">
            <w:rPr>
              <w:sz w:val="20"/>
              <w:szCs w:val="20"/>
            </w:rPr>
            <w:fldChar w:fldCharType="separate"/>
          </w:r>
          <w:hyperlink w:anchor="_Toc65563060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Engagement in Risk Assessment and Planning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_Toc65563060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4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F11FF89" w14:textId="02CB80D7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61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  <w:lang w:val="en"/>
              </w:rPr>
              <w:t>Site Arrangements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_Toc65563061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4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0852EA5" w14:textId="14676743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62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Emergency Evacuations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_Toc65563062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5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05B3DCB" w14:textId="0B5541F5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63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Cleaning and waste disposal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_Toc65563063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5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75E6405" w14:textId="2A0630FA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64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Classrooms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_Toc65563064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7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B2FF466" w14:textId="4F46625E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65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Staffing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_Toc65563065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9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BFCC11" w14:textId="458886CA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66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Group Sizes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_Toc65563066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13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E0467F1" w14:textId="3E4D8BCF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67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Social Distancing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_Toc65563067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13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A145221" w14:textId="5CD2F4B7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68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Transport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_Toc65563068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15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89FA410" w14:textId="23B825DA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69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Catering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_Toc65563069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16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F65DF1D" w14:textId="55109664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70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PPE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_Toc65563070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16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22D4B8F" w14:textId="09A37CB1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71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Visors/face covering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_Toc65563071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17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EB84F58" w14:textId="13D12912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72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Response to suspected/ confirmed case of COVID19 in school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_Toc65563072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17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FC8A4C3" w14:textId="4AE2E324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73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Pupil Re-orientation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_Toc65563073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18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F658363" w14:textId="51D3BDA0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74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Remote Education Plan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_Toc65563074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19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46E4FCC" w14:textId="07953467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75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Safeguarding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_Toc65563075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19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6F80F11" w14:textId="06B8AAFE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76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Curriculum / learning environment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_Toc65563076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20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566BD5D" w14:textId="7640141B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77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SEND PUPILS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_Toc65563077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22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17B8FD9" w14:textId="0879B31A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78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Attendance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_Toc65563078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22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C4A435B" w14:textId="763F3E19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79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Communication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_Toc65563079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23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806FDDB" w14:textId="37A9EB32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80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Governors/ Governance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_Toc65563080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24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F45A7E1" w14:textId="70080E73" w:rsidR="0093308D" w:rsidRPr="00014A13" w:rsidRDefault="008D673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sz w:val="18"/>
              <w:szCs w:val="18"/>
              <w:lang w:eastAsia="en-GB"/>
            </w:rPr>
          </w:pPr>
          <w:hyperlink w:anchor="_Toc65563081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School events, including trips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_Toc65563081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25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E463D2D" w14:textId="4B3A2BB5" w:rsidR="0093308D" w:rsidRPr="00014A13" w:rsidRDefault="008D673D">
          <w:pPr>
            <w:pStyle w:val="TOC1"/>
            <w:tabs>
              <w:tab w:val="right" w:leader="dot" w:pos="13948"/>
            </w:tabs>
            <w:rPr>
              <w:rStyle w:val="Hyperlink"/>
              <w:noProof/>
              <w:sz w:val="18"/>
              <w:szCs w:val="18"/>
            </w:rPr>
          </w:pPr>
          <w:hyperlink w:anchor="_Toc65563082" w:history="1">
            <w:r w:rsidR="0093308D" w:rsidRPr="00014A13">
              <w:rPr>
                <w:rStyle w:val="Hyperlink"/>
                <w:rFonts w:cstheme="minorHAnsi"/>
                <w:b/>
                <w:bCs/>
                <w:noProof/>
                <w:sz w:val="18"/>
                <w:szCs w:val="18"/>
              </w:rPr>
              <w:t>Finance</w:t>
            </w:r>
            <w:r w:rsidR="0093308D" w:rsidRPr="00014A13">
              <w:rPr>
                <w:noProof/>
                <w:webHidden/>
                <w:sz w:val="18"/>
                <w:szCs w:val="18"/>
              </w:rPr>
              <w:tab/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begin"/>
            </w:r>
            <w:r w:rsidR="0093308D" w:rsidRPr="00014A13">
              <w:rPr>
                <w:noProof/>
                <w:webHidden/>
                <w:sz w:val="18"/>
                <w:szCs w:val="18"/>
              </w:rPr>
              <w:instrText xml:space="preserve"> PAGEREF _Toc65563082 \h </w:instrText>
            </w:r>
            <w:r w:rsidR="0093308D" w:rsidRPr="00014A13">
              <w:rPr>
                <w:noProof/>
                <w:webHidden/>
                <w:sz w:val="18"/>
                <w:szCs w:val="18"/>
              </w:rPr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308D" w:rsidRPr="00014A13">
              <w:rPr>
                <w:noProof/>
                <w:webHidden/>
                <w:sz w:val="18"/>
                <w:szCs w:val="18"/>
              </w:rPr>
              <w:t>25</w:t>
            </w:r>
            <w:r w:rsidR="0093308D" w:rsidRPr="00014A1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2B841B2" w14:textId="4ECC7D16" w:rsidR="0093308D" w:rsidRPr="00014A13" w:rsidRDefault="0093308D" w:rsidP="0093308D">
          <w:pPr>
            <w:rPr>
              <w:b/>
              <w:bCs/>
              <w:noProof/>
              <w:sz w:val="18"/>
              <w:szCs w:val="18"/>
            </w:rPr>
          </w:pPr>
          <w:r w:rsidRPr="00014A13">
            <w:rPr>
              <w:b/>
              <w:bCs/>
              <w:noProof/>
              <w:sz w:val="18"/>
              <w:szCs w:val="18"/>
            </w:rPr>
            <w:t>BC/ASC…………………………………………………………………………………………………………………………………………………………………………………………………………………………………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014A13">
            <w:rPr>
              <w:b/>
              <w:bCs/>
              <w:noProof/>
              <w:sz w:val="18"/>
              <w:szCs w:val="18"/>
            </w:rPr>
            <w:t>…………………………………………..</w:t>
          </w:r>
          <w:r w:rsidRPr="00014A13">
            <w:rPr>
              <w:b/>
              <w:bCs/>
              <w:noProof/>
              <w:sz w:val="18"/>
              <w:szCs w:val="18"/>
            </w:rPr>
            <w:t>25</w:t>
          </w:r>
        </w:p>
        <w:p w14:paraId="4C4F1F89" w14:textId="02B26C25" w:rsidR="0093308D" w:rsidRPr="00014A13" w:rsidRDefault="0093308D" w:rsidP="0093308D">
          <w:pPr>
            <w:rPr>
              <w:noProof/>
              <w:sz w:val="18"/>
              <w:szCs w:val="18"/>
            </w:rPr>
          </w:pPr>
          <w:r w:rsidRPr="00014A13">
            <w:rPr>
              <w:b/>
              <w:bCs/>
              <w:noProof/>
              <w:sz w:val="18"/>
              <w:szCs w:val="18"/>
            </w:rPr>
            <w:t>Testing</w:t>
          </w:r>
          <w:r w:rsidRPr="00014A13">
            <w:rPr>
              <w:noProof/>
              <w:sz w:val="18"/>
              <w:szCs w:val="18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014A13">
            <w:rPr>
              <w:noProof/>
              <w:sz w:val="18"/>
              <w:szCs w:val="18"/>
            </w:rPr>
            <w:t>……………………………………………………</w:t>
          </w:r>
          <w:r w:rsidRPr="00014A13">
            <w:rPr>
              <w:noProof/>
              <w:sz w:val="18"/>
              <w:szCs w:val="18"/>
            </w:rPr>
            <w:t>26</w:t>
          </w:r>
        </w:p>
        <w:p w14:paraId="300BB5ED" w14:textId="77777777" w:rsidR="0093308D" w:rsidRPr="00014A13" w:rsidRDefault="0093308D" w:rsidP="0093308D">
          <w:pPr>
            <w:rPr>
              <w:noProof/>
              <w:sz w:val="18"/>
              <w:szCs w:val="18"/>
            </w:rPr>
          </w:pPr>
        </w:p>
        <w:p w14:paraId="4B88C9B7" w14:textId="17A5CA68" w:rsidR="00EE14BD" w:rsidRDefault="00EE14BD">
          <w:pPr>
            <w:rPr>
              <w:b/>
              <w:bCs/>
              <w:noProof/>
            </w:rPr>
          </w:pPr>
          <w:r w:rsidRPr="0021651C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5F7212E4" w14:textId="77777777" w:rsidR="003568C9" w:rsidRDefault="003568C9">
      <w:pPr>
        <w:rPr>
          <w:rFonts w:eastAsia="Calibri" w:cstheme="minorHAnsi"/>
          <w:b/>
          <w:bCs/>
          <w:i/>
          <w:iCs/>
          <w:color w:val="808080" w:themeColor="background1" w:themeShade="80"/>
          <w:sz w:val="24"/>
          <w:szCs w:val="24"/>
        </w:rPr>
      </w:pPr>
      <w:r>
        <w:rPr>
          <w:rFonts w:eastAsia="Calibri" w:cstheme="minorHAnsi"/>
          <w:b/>
          <w:bCs/>
          <w:i/>
          <w:iCs/>
          <w:color w:val="808080" w:themeColor="background1" w:themeShade="80"/>
          <w:sz w:val="24"/>
          <w:szCs w:val="24"/>
        </w:rPr>
        <w:br w:type="page"/>
      </w:r>
    </w:p>
    <w:p w14:paraId="54A0A278" w14:textId="7EB5E1D7" w:rsidR="00941D08" w:rsidRPr="009023F7" w:rsidRDefault="008955AB" w:rsidP="00E53AC5">
      <w:pPr>
        <w:rPr>
          <w:rFonts w:eastAsia="Calibri" w:cstheme="minorHAnsi"/>
          <w:b/>
          <w:bCs/>
          <w:i/>
          <w:iCs/>
          <w:color w:val="808080" w:themeColor="background1" w:themeShade="80"/>
          <w:sz w:val="24"/>
          <w:szCs w:val="24"/>
        </w:rPr>
      </w:pPr>
      <w:r w:rsidRPr="009023F7">
        <w:rPr>
          <w:rFonts w:eastAsia="Calibri" w:cstheme="minorHAnsi"/>
          <w:b/>
          <w:bCs/>
          <w:i/>
          <w:iCs/>
          <w:color w:val="808080" w:themeColor="background1" w:themeShade="80"/>
          <w:sz w:val="24"/>
          <w:szCs w:val="24"/>
        </w:rPr>
        <w:lastRenderedPageBreak/>
        <w:t>*The below table includes examples in grey</w:t>
      </w:r>
      <w:r w:rsidR="009023F7">
        <w:rPr>
          <w:rFonts w:eastAsia="Calibri" w:cstheme="minorHAnsi"/>
          <w:b/>
          <w:bCs/>
          <w:i/>
          <w:iCs/>
          <w:color w:val="808080" w:themeColor="background1" w:themeShade="80"/>
          <w:sz w:val="24"/>
          <w:szCs w:val="24"/>
        </w:rPr>
        <w:t>, these are not exhaustive.</w:t>
      </w:r>
    </w:p>
    <w:tbl>
      <w:tblPr>
        <w:tblStyle w:val="TableGrid"/>
        <w:tblpPr w:leftFromText="181" w:rightFromText="181" w:vertAnchor="text" w:tblpY="1"/>
        <w:tblOverlap w:val="never"/>
        <w:tblW w:w="147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2799"/>
        <w:gridCol w:w="1170"/>
        <w:gridCol w:w="2835"/>
        <w:gridCol w:w="1560"/>
        <w:gridCol w:w="1316"/>
      </w:tblGrid>
      <w:tr w:rsidR="002A007F" w14:paraId="78ACE82B" w14:textId="77777777" w:rsidTr="001C43C2"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14:paraId="1FF33CCF" w14:textId="77777777" w:rsidR="002A007F" w:rsidRPr="00F4682D" w:rsidRDefault="002A007F" w:rsidP="00CA788A">
            <w:pPr>
              <w:jc w:val="center"/>
              <w:rPr>
                <w:b/>
                <w:bCs/>
              </w:rPr>
            </w:pPr>
            <w:r w:rsidRPr="00F4682D">
              <w:rPr>
                <w:b/>
                <w:bCs/>
              </w:rPr>
              <w:t>Theme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7091C9" w14:textId="1487EB5C" w:rsidR="002A007F" w:rsidRPr="003305E7" w:rsidRDefault="002A007F" w:rsidP="00CA788A">
            <w:pPr>
              <w:jc w:val="center"/>
              <w:rPr>
                <w:b/>
                <w:bCs/>
              </w:rPr>
            </w:pPr>
            <w:r w:rsidRPr="003305E7">
              <w:rPr>
                <w:b/>
                <w:bCs/>
              </w:rPr>
              <w:t>Control Measure</w:t>
            </w:r>
            <w:r w:rsidR="00801461">
              <w:rPr>
                <w:b/>
                <w:bCs/>
              </w:rPr>
              <w:t>s</w:t>
            </w:r>
          </w:p>
        </w:tc>
        <w:tc>
          <w:tcPr>
            <w:tcW w:w="27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95BBE3" w14:textId="2F52CDE2" w:rsidR="002A007F" w:rsidRPr="003305E7" w:rsidRDefault="002A007F" w:rsidP="00CA788A">
            <w:pPr>
              <w:jc w:val="center"/>
              <w:rPr>
                <w:b/>
                <w:bCs/>
              </w:rPr>
            </w:pPr>
            <w:r w:rsidRPr="003305E7">
              <w:rPr>
                <w:b/>
                <w:bCs/>
              </w:rPr>
              <w:t xml:space="preserve">Risk to </w:t>
            </w:r>
            <w:r w:rsidR="00801461">
              <w:rPr>
                <w:b/>
                <w:bCs/>
              </w:rPr>
              <w:t>I</w:t>
            </w:r>
            <w:r w:rsidRPr="003305E7">
              <w:rPr>
                <w:b/>
                <w:bCs/>
              </w:rPr>
              <w:t>mplementation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55D493" w14:textId="77777777" w:rsidR="002A007F" w:rsidRPr="003305E7" w:rsidRDefault="002A007F" w:rsidP="00CA788A">
            <w:pPr>
              <w:jc w:val="center"/>
              <w:rPr>
                <w:b/>
                <w:bCs/>
              </w:rPr>
            </w:pPr>
            <w:r w:rsidRPr="003305E7">
              <w:rPr>
                <w:b/>
                <w:bCs/>
              </w:rPr>
              <w:t>Risk Level</w:t>
            </w:r>
            <w:r>
              <w:rPr>
                <w:b/>
                <w:bCs/>
              </w:rPr>
              <w:br/>
              <w:t>Pre-Action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14:paraId="0CC8CE77" w14:textId="77777777" w:rsidR="002A007F" w:rsidRPr="003305E7" w:rsidRDefault="002A007F" w:rsidP="00CA788A">
            <w:pPr>
              <w:ind w:right="-88"/>
              <w:jc w:val="center"/>
              <w:rPr>
                <w:b/>
                <w:bCs/>
              </w:rPr>
            </w:pPr>
            <w:r w:rsidRPr="003305E7">
              <w:rPr>
                <w:b/>
                <w:bCs/>
              </w:rPr>
              <w:t>Action Required / Decision Made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A57484" w14:textId="77777777" w:rsidR="002A007F" w:rsidRPr="003305E7" w:rsidRDefault="002A007F" w:rsidP="00CA788A">
            <w:pPr>
              <w:ind w:right="-53"/>
              <w:jc w:val="center"/>
              <w:rPr>
                <w:b/>
                <w:bCs/>
              </w:rPr>
            </w:pPr>
            <w:r w:rsidRPr="003305E7">
              <w:rPr>
                <w:b/>
                <w:bCs/>
              </w:rPr>
              <w:t xml:space="preserve">Action </w:t>
            </w:r>
            <w:r>
              <w:rPr>
                <w:b/>
                <w:bCs/>
              </w:rPr>
              <w:t>C</w:t>
            </w:r>
            <w:r w:rsidRPr="003305E7">
              <w:rPr>
                <w:b/>
                <w:bCs/>
              </w:rPr>
              <w:t xml:space="preserve">ompleted </w:t>
            </w:r>
            <w:r w:rsidRPr="003305E7">
              <w:rPr>
                <w:b/>
                <w:bCs/>
              </w:rPr>
              <w:br/>
            </w:r>
            <w:r>
              <w:rPr>
                <w:b/>
                <w:bCs/>
              </w:rPr>
              <w:t>D</w:t>
            </w:r>
            <w:r w:rsidRPr="003305E7">
              <w:rPr>
                <w:b/>
                <w:bCs/>
              </w:rPr>
              <w:t>ate</w:t>
            </w:r>
          </w:p>
        </w:tc>
        <w:tc>
          <w:tcPr>
            <w:tcW w:w="1316" w:type="dxa"/>
            <w:tcBorders>
              <w:bottom w:val="single" w:sz="18" w:space="0" w:color="auto"/>
            </w:tcBorders>
            <w:shd w:val="clear" w:color="auto" w:fill="auto"/>
          </w:tcPr>
          <w:p w14:paraId="7C7391CA" w14:textId="77777777" w:rsidR="002A007F" w:rsidRPr="003305E7" w:rsidRDefault="002A007F" w:rsidP="00CA788A">
            <w:pPr>
              <w:ind w:right="-13"/>
              <w:jc w:val="center"/>
              <w:rPr>
                <w:b/>
                <w:bCs/>
              </w:rPr>
            </w:pPr>
            <w:r w:rsidRPr="003305E7">
              <w:rPr>
                <w:b/>
                <w:bCs/>
              </w:rPr>
              <w:t xml:space="preserve">Risk Level </w:t>
            </w:r>
            <w:r>
              <w:rPr>
                <w:b/>
                <w:bCs/>
              </w:rPr>
              <w:t>P</w:t>
            </w:r>
            <w:r w:rsidRPr="003305E7">
              <w:rPr>
                <w:b/>
                <w:bCs/>
              </w:rPr>
              <w:t>ost</w:t>
            </w:r>
            <w:r>
              <w:rPr>
                <w:b/>
                <w:bCs/>
              </w:rPr>
              <w:t>-A</w:t>
            </w:r>
            <w:r w:rsidRPr="003305E7">
              <w:rPr>
                <w:b/>
                <w:bCs/>
              </w:rPr>
              <w:t>ction</w:t>
            </w:r>
          </w:p>
        </w:tc>
      </w:tr>
      <w:tr w:rsidR="00A21FA9" w14:paraId="1107234C" w14:textId="77777777" w:rsidTr="001C43C2"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14:paraId="48935064" w14:textId="4265F1B1" w:rsidR="00A21FA9" w:rsidRPr="00103517" w:rsidRDefault="00A21FA9" w:rsidP="00CA788A">
            <w:pPr>
              <w:pStyle w:val="Heading1"/>
              <w:spacing w:before="0"/>
              <w:outlineLvl w:val="0"/>
              <w:rPr>
                <w:b/>
                <w:bCs/>
                <w:color w:val="auto"/>
              </w:rPr>
            </w:pPr>
            <w:bookmarkStart w:id="1" w:name="_Toc65563060"/>
            <w:r w:rsidRPr="0010351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Engagement</w:t>
            </w:r>
            <w:r w:rsidR="00941D08" w:rsidRPr="0010351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in Risk Assessment and Planning</w:t>
            </w:r>
            <w:bookmarkEnd w:id="1"/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7FE08C" w14:textId="3298FD3B" w:rsidR="00A21FA9" w:rsidRPr="00103517" w:rsidRDefault="00A21FA9" w:rsidP="00CA788A">
            <w:pPr>
              <w:rPr>
                <w:b/>
                <w:bCs/>
              </w:rPr>
            </w:pPr>
            <w:r w:rsidRPr="00103517">
              <w:t>Risk assessment process fully engages staff, governing body and union representatives.</w:t>
            </w:r>
          </w:p>
        </w:tc>
        <w:tc>
          <w:tcPr>
            <w:tcW w:w="27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D63AFF" w14:textId="04A19EE2" w:rsidR="00A21FA9" w:rsidRPr="003305E7" w:rsidRDefault="001C43C2" w:rsidP="001C43C2">
            <w:pPr>
              <w:rPr>
                <w:b/>
                <w:bCs/>
              </w:rPr>
            </w:pPr>
            <w:r>
              <w:rPr>
                <w:bCs/>
              </w:rPr>
              <w:t>Staff do not receive or are aware of the updated risk assessment.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A1FDD5" w14:textId="4758F182" w:rsidR="00A21FA9" w:rsidRPr="003305E7" w:rsidRDefault="001C43C2" w:rsidP="00CA7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3D33C" w14:textId="77777777" w:rsidR="00A21FA9" w:rsidRPr="003305E7" w:rsidRDefault="00A21FA9" w:rsidP="00CA788A">
            <w:pPr>
              <w:ind w:right="-112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1B8322" w14:textId="77777777" w:rsidR="00A21FA9" w:rsidRPr="003305E7" w:rsidRDefault="00A21FA9" w:rsidP="00CA788A">
            <w:pPr>
              <w:ind w:right="-112"/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827D21" w14:textId="302C5111" w:rsidR="00A21FA9" w:rsidRPr="003305E7" w:rsidRDefault="001C43C2" w:rsidP="00CA788A">
            <w:pPr>
              <w:ind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</w:tr>
      <w:tr w:rsidR="002A007F" w14:paraId="0108B831" w14:textId="77777777" w:rsidTr="001C43C2">
        <w:trPr>
          <w:trHeight w:val="642"/>
        </w:trPr>
        <w:tc>
          <w:tcPr>
            <w:tcW w:w="1838" w:type="dxa"/>
            <w:vMerge w:val="restart"/>
            <w:vAlign w:val="center"/>
          </w:tcPr>
          <w:p w14:paraId="3332C51B" w14:textId="5838DCDD" w:rsidR="002A007F" w:rsidRPr="00CA0BD6" w:rsidRDefault="00CA0BD6" w:rsidP="00CA788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en"/>
              </w:rPr>
            </w:pPr>
            <w:bookmarkStart w:id="2" w:name="_Toc65563061"/>
            <w:r w:rsidRPr="005744DF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"/>
              </w:rPr>
              <w:t>Site Arrangements</w:t>
            </w:r>
            <w:bookmarkEnd w:id="2"/>
          </w:p>
        </w:tc>
        <w:tc>
          <w:tcPr>
            <w:tcW w:w="3260" w:type="dxa"/>
            <w:shd w:val="clear" w:color="auto" w:fill="auto"/>
            <w:vAlign w:val="center"/>
          </w:tcPr>
          <w:p w14:paraId="3DC07872" w14:textId="65058B13" w:rsidR="002A007F" w:rsidRPr="008955AB" w:rsidRDefault="002A007F" w:rsidP="00CA788A">
            <w:r w:rsidRPr="008955AB">
              <w:t xml:space="preserve">Office spaces re-designed to allow office-based staff to </w:t>
            </w:r>
            <w:r>
              <w:t>work safely</w:t>
            </w:r>
            <w:r w:rsidR="00CA0BD6">
              <w:t xml:space="preserve"> </w:t>
            </w:r>
            <w:r w:rsidR="00CA0BD6" w:rsidRPr="00CA0BD6">
              <w:rPr>
                <w:color w:val="0070C0"/>
              </w:rPr>
              <w:t xml:space="preserve">(considering </w:t>
            </w:r>
            <w:r w:rsidR="002D4E43">
              <w:rPr>
                <w:color w:val="0070C0"/>
              </w:rPr>
              <w:t xml:space="preserve">any continuing </w:t>
            </w:r>
            <w:r w:rsidR="00CA0BD6" w:rsidRPr="00CA0BD6">
              <w:rPr>
                <w:color w:val="0070C0"/>
              </w:rPr>
              <w:t>remote working</w:t>
            </w:r>
            <w:r w:rsidR="005744DF">
              <w:rPr>
                <w:color w:val="0070C0"/>
              </w:rPr>
              <w:t xml:space="preserve"> where appropriate</w:t>
            </w:r>
            <w:r w:rsidR="00CA0BD6" w:rsidRPr="00CA0BD6">
              <w:rPr>
                <w:color w:val="0070C0"/>
              </w:rPr>
              <w:t>)</w:t>
            </w:r>
            <w:r w:rsidRPr="00CA0BD6">
              <w:rPr>
                <w:color w:val="0070C0"/>
              </w:rPr>
              <w:t xml:space="preserve">. </w:t>
            </w:r>
          </w:p>
        </w:tc>
        <w:tc>
          <w:tcPr>
            <w:tcW w:w="2799" w:type="dxa"/>
            <w:shd w:val="clear" w:color="auto" w:fill="auto"/>
          </w:tcPr>
          <w:p w14:paraId="1BD98CE0" w14:textId="4B805462" w:rsidR="002A007F" w:rsidRPr="00DD4ABC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3FE3097" w14:textId="67C058F4" w:rsidR="002A007F" w:rsidRPr="001C43C2" w:rsidRDefault="001C43C2" w:rsidP="001C43C2">
            <w:pPr>
              <w:pStyle w:val="NoSpacing"/>
              <w:rPr>
                <w:rFonts w:asciiTheme="minorHAnsi" w:hAnsiTheme="minorHAnsi" w:cstheme="minorHAnsi"/>
              </w:rPr>
            </w:pPr>
            <w:r w:rsidRPr="00DD4A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Offices are small and regularly used.</w:t>
            </w:r>
            <w:r w:rsidRPr="00DD4ABC"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9AC1B5" w14:textId="3E1A8420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1062714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415FA70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shd w:val="clear" w:color="auto" w:fill="auto"/>
          </w:tcPr>
          <w:p w14:paraId="3F199DF4" w14:textId="77777777" w:rsidR="001C43C2" w:rsidRDefault="001C43C2" w:rsidP="001C43C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Desks are positioned so that staff are back to back.</w:t>
            </w:r>
          </w:p>
          <w:p w14:paraId="66AD71C6" w14:textId="77777777" w:rsidR="001C43C2" w:rsidRDefault="001C43C2" w:rsidP="001C43C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Only 2 members of staff to be in any office at one time.</w:t>
            </w:r>
          </w:p>
          <w:p w14:paraId="12C302EA" w14:textId="77777777" w:rsidR="001C43C2" w:rsidRDefault="001C43C2" w:rsidP="001C43C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Staff to avoid office areas wherever possible.</w:t>
            </w:r>
          </w:p>
          <w:p w14:paraId="12699381" w14:textId="77777777" w:rsidR="001C43C2" w:rsidRDefault="001C43C2" w:rsidP="001C43C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Office windows &amp; doors to be kept open.</w:t>
            </w:r>
          </w:p>
          <w:p w14:paraId="41CF5941" w14:textId="71CFA4FB" w:rsidR="002A007F" w:rsidRPr="009800D6" w:rsidRDefault="001C43C2" w:rsidP="001C43C2">
            <w:pPr>
              <w:pStyle w:val="NoSpacing"/>
            </w:pPr>
            <w:r>
              <w:rPr>
                <w:sz w:val="20"/>
              </w:rPr>
              <w:t>Staff using offices to regularly clean their area.</w:t>
            </w:r>
          </w:p>
        </w:tc>
        <w:tc>
          <w:tcPr>
            <w:tcW w:w="1560" w:type="dxa"/>
            <w:shd w:val="clear" w:color="auto" w:fill="auto"/>
          </w:tcPr>
          <w:p w14:paraId="4A9FDDD7" w14:textId="4D1507FE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3344751" w14:textId="77777777" w:rsidR="00801461" w:rsidRDefault="00801461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20E6907" w14:textId="1306093E" w:rsidR="002A007F" w:rsidRPr="009800D6" w:rsidRDefault="00977B8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shd w:val="clear" w:color="auto" w:fill="auto"/>
          </w:tcPr>
          <w:p w14:paraId="2DE02F46" w14:textId="51EAF4D5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A195973" w14:textId="77777777" w:rsidR="00801461" w:rsidRDefault="00801461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C82627B" w14:textId="27A0ACFE" w:rsidR="002A007F" w:rsidRPr="009800D6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2A007F" w14:paraId="34CE7D17" w14:textId="77777777" w:rsidTr="001C43C2">
        <w:trPr>
          <w:trHeight w:val="642"/>
        </w:trPr>
        <w:tc>
          <w:tcPr>
            <w:tcW w:w="1838" w:type="dxa"/>
            <w:vMerge/>
            <w:vAlign w:val="center"/>
          </w:tcPr>
          <w:p w14:paraId="468EE96C" w14:textId="77777777" w:rsidR="002A007F" w:rsidRPr="00F4682D" w:rsidRDefault="002A007F" w:rsidP="00CA788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39DA1DC" w14:textId="77777777" w:rsidR="002A007F" w:rsidRPr="008955AB" w:rsidRDefault="002A007F" w:rsidP="00CA788A">
            <w:r>
              <w:t>E</w:t>
            </w:r>
            <w:r w:rsidRPr="008955AB">
              <w:t>ntry and exit routes to the school are in place, any physical changes and/or signage required to allow social distancing</w:t>
            </w:r>
            <w:r>
              <w:t xml:space="preserve"> are in place.</w:t>
            </w:r>
          </w:p>
        </w:tc>
        <w:tc>
          <w:tcPr>
            <w:tcW w:w="2799" w:type="dxa"/>
            <w:shd w:val="clear" w:color="auto" w:fill="auto"/>
          </w:tcPr>
          <w:p w14:paraId="0157611F" w14:textId="78E3DF70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07BBC3C" w14:textId="77777777" w:rsidR="001C43C2" w:rsidRDefault="002A007F" w:rsidP="001C43C2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Bottlenecks likely at entrance to school. </w:t>
            </w:r>
          </w:p>
          <w:p w14:paraId="26A7FCA7" w14:textId="77777777" w:rsidR="002A007F" w:rsidRDefault="001C43C2" w:rsidP="001C43C2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Social distancing may not</w:t>
            </w:r>
            <w:r w:rsidR="002A007F">
              <w:rPr>
                <w:i/>
                <w:iCs/>
                <w:color w:val="808080" w:themeColor="background1" w:themeShade="80"/>
              </w:rPr>
              <w:t xml:space="preserve"> be maintained.</w:t>
            </w:r>
          </w:p>
          <w:p w14:paraId="41E5ADE9" w14:textId="77777777" w:rsidR="00756B8D" w:rsidRDefault="00756B8D" w:rsidP="001C43C2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Not enough signage.</w:t>
            </w:r>
          </w:p>
          <w:p w14:paraId="7467B231" w14:textId="5508F2E1" w:rsidR="009E5B9D" w:rsidRPr="009800D6" w:rsidRDefault="009E5B9D" w:rsidP="001C43C2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Children running around at drop off and pick up</w:t>
            </w:r>
          </w:p>
        </w:tc>
        <w:tc>
          <w:tcPr>
            <w:tcW w:w="1170" w:type="dxa"/>
            <w:shd w:val="clear" w:color="auto" w:fill="auto"/>
          </w:tcPr>
          <w:p w14:paraId="2DABE9A2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72EC518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  <w:p w14:paraId="184BEA03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shd w:val="clear" w:color="auto" w:fill="auto"/>
          </w:tcPr>
          <w:p w14:paraId="335D22B9" w14:textId="6A501748" w:rsidR="002A007F" w:rsidRDefault="00756B8D" w:rsidP="00756B8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There will be staggered start and end times of the day.</w:t>
            </w:r>
          </w:p>
          <w:p w14:paraId="3746FED8" w14:textId="5E52ACC2" w:rsidR="00756B8D" w:rsidRDefault="00756B8D" w:rsidP="00756B8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Classes will enter through different entrances</w:t>
            </w:r>
            <w:r w:rsidR="009E5B9D">
              <w:rPr>
                <w:sz w:val="20"/>
              </w:rPr>
              <w:t>.</w:t>
            </w:r>
          </w:p>
          <w:p w14:paraId="24BA7116" w14:textId="08C26C24" w:rsidR="009E5B9D" w:rsidRDefault="009E5B9D" w:rsidP="00756B8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There are markings all around the school to direct children and parents.</w:t>
            </w:r>
          </w:p>
          <w:p w14:paraId="25BB6856" w14:textId="525300B8" w:rsidR="009E5B9D" w:rsidRDefault="009E5B9D" w:rsidP="00756B8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There are markings on the playground to show where to wait.</w:t>
            </w:r>
          </w:p>
          <w:p w14:paraId="554F63D7" w14:textId="3ECC77D4" w:rsidR="009E5B9D" w:rsidRDefault="009E5B9D" w:rsidP="00756B8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Parents have been given guidance about arrangements.</w:t>
            </w:r>
          </w:p>
          <w:p w14:paraId="451DDA74" w14:textId="02F24BB3" w:rsidR="009E5B9D" w:rsidRDefault="009E5B9D" w:rsidP="00756B8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Parents have been asked to leave the school site promptly.</w:t>
            </w:r>
          </w:p>
          <w:p w14:paraId="5046B9D1" w14:textId="08554B36" w:rsidR="009E5B9D" w:rsidRDefault="009E5B9D" w:rsidP="00756B8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Adults to wear masks on school site.</w:t>
            </w:r>
          </w:p>
          <w:p w14:paraId="52BF4693" w14:textId="77777777" w:rsidR="002A007F" w:rsidRDefault="009E5B9D" w:rsidP="009E5B9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Children to stay by parents’ side.</w:t>
            </w:r>
          </w:p>
          <w:p w14:paraId="78532571" w14:textId="164DB95A" w:rsidR="009E5B9D" w:rsidRPr="009800D6" w:rsidRDefault="009E5B9D" w:rsidP="009E5B9D">
            <w:pPr>
              <w:pStyle w:val="NoSpacing"/>
            </w:pPr>
            <w:r>
              <w:rPr>
                <w:sz w:val="20"/>
              </w:rPr>
              <w:t>Staff to monitor their playgrounds at start and end of day.</w:t>
            </w:r>
          </w:p>
        </w:tc>
        <w:tc>
          <w:tcPr>
            <w:tcW w:w="1560" w:type="dxa"/>
            <w:shd w:val="clear" w:color="auto" w:fill="auto"/>
          </w:tcPr>
          <w:p w14:paraId="5C71164A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970F071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11914B0" w14:textId="08BEA620" w:rsidR="002A007F" w:rsidRPr="009800D6" w:rsidRDefault="009E5B9D" w:rsidP="00BC71F2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shd w:val="clear" w:color="auto" w:fill="auto"/>
          </w:tcPr>
          <w:p w14:paraId="47F045FB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7B98F37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4B8136F" w14:textId="77777777" w:rsidR="002A007F" w:rsidRPr="009800D6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2A007F" w14:paraId="6E47A7AF" w14:textId="77777777" w:rsidTr="001C43C2">
        <w:trPr>
          <w:trHeight w:val="642"/>
        </w:trPr>
        <w:tc>
          <w:tcPr>
            <w:tcW w:w="1838" w:type="dxa"/>
            <w:vMerge/>
            <w:vAlign w:val="center"/>
          </w:tcPr>
          <w:p w14:paraId="70A1A72E" w14:textId="77777777" w:rsidR="002A007F" w:rsidRPr="00F4682D" w:rsidRDefault="002A007F" w:rsidP="00CA788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978906" w14:textId="21AF0B81" w:rsidR="002A007F" w:rsidRDefault="002A007F" w:rsidP="00CA788A">
            <w:r w:rsidRPr="00AA70FF">
              <w:rPr>
                <w:color w:val="FF0000"/>
              </w:rPr>
              <w:t>C</w:t>
            </w:r>
            <w:r w:rsidR="00AA70FF" w:rsidRPr="00AA70FF">
              <w:rPr>
                <w:color w:val="FF0000"/>
              </w:rPr>
              <w:t>areful c</w:t>
            </w:r>
            <w:r w:rsidRPr="00AA70FF">
              <w:rPr>
                <w:color w:val="FF0000"/>
              </w:rPr>
              <w:t xml:space="preserve">onsideration </w:t>
            </w:r>
            <w:r>
              <w:t xml:space="preserve">given </w:t>
            </w:r>
            <w:r w:rsidRPr="008955AB">
              <w:t>to premises lettings</w:t>
            </w:r>
            <w:r>
              <w:t xml:space="preserve"> and </w:t>
            </w:r>
            <w:r w:rsidR="00AA70FF">
              <w:t>best practice approach</w:t>
            </w:r>
          </w:p>
        </w:tc>
        <w:tc>
          <w:tcPr>
            <w:tcW w:w="2799" w:type="dxa"/>
            <w:shd w:val="clear" w:color="auto" w:fill="auto"/>
          </w:tcPr>
          <w:p w14:paraId="265F1F88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A497269" w14:textId="25BD4634" w:rsidR="002A007F" w:rsidRPr="009800D6" w:rsidRDefault="002A007F" w:rsidP="009E5B9D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Hall repurposed as a classroom</w:t>
            </w:r>
            <w:r w:rsidR="009E5B9D">
              <w:rPr>
                <w:i/>
                <w:iCs/>
                <w:color w:val="808080" w:themeColor="background1" w:themeShade="80"/>
              </w:rPr>
              <w:t xml:space="preserve"> and used for breakfast &amp; after school club</w:t>
            </w:r>
            <w:r>
              <w:rPr>
                <w:i/>
                <w:iCs/>
                <w:color w:val="808080" w:themeColor="background1" w:themeShade="80"/>
              </w:rPr>
              <w:t xml:space="preserve">. Cannot be let and reassembled with sufficient time for cleaning in between. </w:t>
            </w:r>
          </w:p>
        </w:tc>
        <w:tc>
          <w:tcPr>
            <w:tcW w:w="1170" w:type="dxa"/>
            <w:shd w:val="clear" w:color="auto" w:fill="auto"/>
          </w:tcPr>
          <w:p w14:paraId="5EB6DCFE" w14:textId="684DF1C4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D116ACC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03ACCD4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AD0CE1D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shd w:val="clear" w:color="auto" w:fill="auto"/>
          </w:tcPr>
          <w:p w14:paraId="08CCC3F4" w14:textId="5D2B8F52" w:rsidR="002A007F" w:rsidRDefault="009E5B9D" w:rsidP="009E5B9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The school is currently not being used for any lettings.</w:t>
            </w:r>
          </w:p>
          <w:p w14:paraId="7BF9BD18" w14:textId="77777777" w:rsidR="009E5B9D" w:rsidRDefault="009E5B9D" w:rsidP="009E5B9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 risk assessment has been completed for when lettings resume.</w:t>
            </w:r>
          </w:p>
          <w:p w14:paraId="2E83D4CB" w14:textId="77777777" w:rsidR="009E5B9D" w:rsidRDefault="009E5B9D" w:rsidP="009E5B9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The cleaners will be informed of when lettings resume so that the cleaning schedule can be adjusted to make time for cleaning the hall before lettings take place.</w:t>
            </w:r>
          </w:p>
          <w:p w14:paraId="4454F0B5" w14:textId="2355A777" w:rsidR="009E5B9D" w:rsidRPr="00C45963" w:rsidRDefault="009E5B9D" w:rsidP="009E5B9D">
            <w:pPr>
              <w:pStyle w:val="NoSpacing"/>
            </w:pPr>
            <w:r>
              <w:rPr>
                <w:sz w:val="20"/>
              </w:rPr>
              <w:t>Lettings only take place outside of normal school hours.</w:t>
            </w:r>
          </w:p>
        </w:tc>
        <w:tc>
          <w:tcPr>
            <w:tcW w:w="1560" w:type="dxa"/>
            <w:shd w:val="clear" w:color="auto" w:fill="auto"/>
          </w:tcPr>
          <w:p w14:paraId="51F88F7A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7A52C16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6992FFF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DD3019B" w14:textId="33D899E2" w:rsidR="002A007F" w:rsidRPr="009800D6" w:rsidRDefault="009E5B9D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shd w:val="clear" w:color="auto" w:fill="auto"/>
          </w:tcPr>
          <w:p w14:paraId="077F8316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1D4A156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53E2F83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DB15F87" w14:textId="48503B1F" w:rsidR="002A007F" w:rsidRDefault="00801461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  <w:p w14:paraId="68AA7497" w14:textId="77777777" w:rsidR="002A007F" w:rsidRPr="009800D6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2A007F" w14:paraId="5292FA6B" w14:textId="77777777" w:rsidTr="00DD4ABC">
        <w:trPr>
          <w:trHeight w:val="642"/>
        </w:trPr>
        <w:tc>
          <w:tcPr>
            <w:tcW w:w="1838" w:type="dxa"/>
            <w:vMerge/>
            <w:vAlign w:val="center"/>
          </w:tcPr>
          <w:p w14:paraId="4DF8D4D1" w14:textId="77777777" w:rsidR="002A007F" w:rsidRPr="00F4682D" w:rsidRDefault="002A007F" w:rsidP="00CA788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0933A9" w14:textId="77777777" w:rsidR="002A007F" w:rsidRDefault="002A007F" w:rsidP="00CA788A">
            <w:r>
              <w:t>Consideration given to the arrangements for any deliveries.</w:t>
            </w:r>
          </w:p>
        </w:tc>
        <w:tc>
          <w:tcPr>
            <w:tcW w:w="2799" w:type="dxa"/>
            <w:shd w:val="clear" w:color="auto" w:fill="auto"/>
          </w:tcPr>
          <w:p w14:paraId="220FBD27" w14:textId="3B80F652" w:rsidR="002A007F" w:rsidRPr="009E5B9D" w:rsidRDefault="009E5B9D" w:rsidP="009E5B9D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E6573F"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  <w:t>Deliveries take place during drop off and pick up.</w:t>
            </w:r>
            <w:r w:rsidR="00E6573F"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  <w:t xml:space="preserve"> Delivery drivers unaware of school’s policy for facemasks to be worn.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D84414" w14:textId="7B9F35D2" w:rsidR="002A007F" w:rsidRDefault="00DD4ABC" w:rsidP="00DD4AB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shd w:val="clear" w:color="auto" w:fill="auto"/>
          </w:tcPr>
          <w:p w14:paraId="274D8761" w14:textId="77777777" w:rsidR="00E6573F" w:rsidRDefault="00E6573F" w:rsidP="00E6573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Reception area has been cleared making drop off of deliveries smoother.</w:t>
            </w:r>
          </w:p>
          <w:p w14:paraId="39CB07A5" w14:textId="77777777" w:rsidR="00504D54" w:rsidRDefault="00E6573F" w:rsidP="00E6573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Premises assistant is called to supervise deliveries</w:t>
            </w:r>
            <w:r w:rsidR="00504D54">
              <w:rPr>
                <w:sz w:val="20"/>
              </w:rPr>
              <w:t xml:space="preserve">. </w:t>
            </w:r>
          </w:p>
          <w:p w14:paraId="4D4D7DE3" w14:textId="77777777" w:rsidR="00504D54" w:rsidRDefault="00504D54" w:rsidP="00E6573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There is a limit of only 2 people in the reception area at any one time.</w:t>
            </w:r>
          </w:p>
          <w:p w14:paraId="13B894FA" w14:textId="3AC94D55" w:rsidR="002A007F" w:rsidRPr="00E6573F" w:rsidRDefault="00504D54" w:rsidP="00E6573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Deliveries are left for 72 hours before being touched.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37E8E7" w14:textId="51F6942C" w:rsidR="002A007F" w:rsidRPr="009800D6" w:rsidRDefault="00DD4ABC" w:rsidP="00DD4AB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AEEB498" w14:textId="6A4A5DBF" w:rsidR="002A007F" w:rsidRPr="009800D6" w:rsidRDefault="00DD4ABC" w:rsidP="00DD4AB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E13337" w14:paraId="6A8F1DAC" w14:textId="77777777" w:rsidTr="00DD4ABC">
        <w:trPr>
          <w:trHeight w:val="1393"/>
        </w:trPr>
        <w:tc>
          <w:tcPr>
            <w:tcW w:w="1838" w:type="dxa"/>
            <w:vAlign w:val="center"/>
          </w:tcPr>
          <w:p w14:paraId="6BD4449F" w14:textId="77777777" w:rsidR="00E13337" w:rsidRPr="00F4682D" w:rsidRDefault="00E13337" w:rsidP="00CA788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9598258" w14:textId="7151DF32" w:rsidR="00E13337" w:rsidRPr="005744DF" w:rsidRDefault="00E13337" w:rsidP="00CA788A">
            <w:r>
              <w:t xml:space="preserve">Regular communication with Parents/Carers for the </w:t>
            </w:r>
            <w:r w:rsidR="00AA70FF">
              <w:t>continuation of</w:t>
            </w:r>
            <w:r>
              <w:t xml:space="preserve"> social distancing, no congregating in large numbers</w:t>
            </w:r>
          </w:p>
        </w:tc>
        <w:tc>
          <w:tcPr>
            <w:tcW w:w="2799" w:type="dxa"/>
            <w:shd w:val="clear" w:color="auto" w:fill="auto"/>
          </w:tcPr>
          <w:p w14:paraId="09EA4A1B" w14:textId="5340B8F0" w:rsidR="00E13337" w:rsidRPr="009800D6" w:rsidRDefault="00504D54" w:rsidP="00504D54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Parents do not receive parentmail.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29A301" w14:textId="53565ACB" w:rsidR="00E13337" w:rsidRDefault="00DD4ABC" w:rsidP="00DD4AB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shd w:val="clear" w:color="auto" w:fill="auto"/>
          </w:tcPr>
          <w:p w14:paraId="2832541B" w14:textId="77777777" w:rsidR="00504D54" w:rsidRDefault="00504D54" w:rsidP="00504D5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Regular updates are sent out via parentmail.</w:t>
            </w:r>
          </w:p>
          <w:p w14:paraId="6F5F091F" w14:textId="77777777" w:rsidR="00504D54" w:rsidRDefault="00504D54" w:rsidP="00504D5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Individual classes email out on their own emails, arrangements for their class.</w:t>
            </w:r>
          </w:p>
          <w:p w14:paraId="645F5C37" w14:textId="136911A7" w:rsidR="00E13337" w:rsidRPr="00504D54" w:rsidRDefault="00504D54" w:rsidP="00504D5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Classes put updates on their class pages on the school website.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6197C0" w14:textId="28E6E2F8" w:rsidR="00E13337" w:rsidRPr="009800D6" w:rsidRDefault="00DD4ABC" w:rsidP="00DD4AB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0077E8F" w14:textId="32E5FEE4" w:rsidR="00E13337" w:rsidRPr="009800D6" w:rsidRDefault="00DD4ABC" w:rsidP="00DD4AB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991B98" w14:paraId="0701CD27" w14:textId="77777777" w:rsidTr="00DD4ABC">
        <w:trPr>
          <w:trHeight w:val="642"/>
        </w:trPr>
        <w:tc>
          <w:tcPr>
            <w:tcW w:w="1838" w:type="dxa"/>
            <w:vAlign w:val="center"/>
          </w:tcPr>
          <w:p w14:paraId="33428A03" w14:textId="77777777" w:rsidR="00991B98" w:rsidRPr="00F4682D" w:rsidRDefault="00991B98" w:rsidP="00CA788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AB570BB" w14:textId="5502EFC3" w:rsidR="00991B98" w:rsidRDefault="00991B98" w:rsidP="00CA788A">
            <w:r>
              <w:t>Safe Contractor management</w:t>
            </w:r>
          </w:p>
        </w:tc>
        <w:tc>
          <w:tcPr>
            <w:tcW w:w="2799" w:type="dxa"/>
            <w:shd w:val="clear" w:color="auto" w:fill="auto"/>
          </w:tcPr>
          <w:p w14:paraId="3DB26F08" w14:textId="1E8B83CE" w:rsidR="00991B98" w:rsidRPr="009800D6" w:rsidRDefault="0015145B" w:rsidP="00504D54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Contractors come on site unannounced and unaware of school procedures.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5A491F" w14:textId="3C9E0DC0" w:rsidR="00991B98" w:rsidRDefault="00DD4ABC" w:rsidP="00DD4AB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shd w:val="clear" w:color="auto" w:fill="auto"/>
          </w:tcPr>
          <w:p w14:paraId="2E9CF22A" w14:textId="77777777" w:rsidR="00E56A2D" w:rsidRDefault="00E56A2D" w:rsidP="0015145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Contractors contact the school prior to any visit.</w:t>
            </w:r>
          </w:p>
          <w:p w14:paraId="232C502E" w14:textId="77777777" w:rsidR="00E56A2D" w:rsidRDefault="00E56A2D" w:rsidP="0015145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Contractors are sent school’s guidance and risk assessment.</w:t>
            </w:r>
          </w:p>
          <w:p w14:paraId="24CB451C" w14:textId="77777777" w:rsidR="00E56A2D" w:rsidRDefault="00E56A2D" w:rsidP="0015145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On arrival, contractors read and sign school’s track and trace documentation.</w:t>
            </w:r>
          </w:p>
          <w:p w14:paraId="7FB3DB1D" w14:textId="24D139D9" w:rsidR="00991B98" w:rsidRPr="0015145B" w:rsidRDefault="00E56A2D" w:rsidP="0015145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>Where possible, contractors are supervised whilst on the school site.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E9D1DC" w14:textId="1290E79F" w:rsidR="00991B98" w:rsidRPr="009800D6" w:rsidRDefault="00DD4ABC" w:rsidP="00DD4AB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lastRenderedPageBreak/>
              <w:t>03/21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224C0B5" w14:textId="55DBACEC" w:rsidR="00991B98" w:rsidRPr="009800D6" w:rsidRDefault="00DD4ABC" w:rsidP="00DD4AB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BE780C" w14:paraId="6A7732C1" w14:textId="77777777" w:rsidTr="00DD4ABC">
        <w:trPr>
          <w:trHeight w:val="642"/>
        </w:trPr>
        <w:tc>
          <w:tcPr>
            <w:tcW w:w="1838" w:type="dxa"/>
            <w:tcBorders>
              <w:top w:val="single" w:sz="18" w:space="0" w:color="auto"/>
            </w:tcBorders>
            <w:vAlign w:val="center"/>
          </w:tcPr>
          <w:p w14:paraId="3BF720A6" w14:textId="2A35F8D0" w:rsidR="00BE780C" w:rsidRPr="00F4682D" w:rsidRDefault="00BE780C" w:rsidP="00CA788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"/>
              </w:rPr>
            </w:pPr>
            <w:bookmarkStart w:id="3" w:name="_Toc65563062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Emergency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E</w:t>
            </w:r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vacuations</w:t>
            </w:r>
            <w:bookmarkEnd w:id="3"/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14:paraId="12AC6157" w14:textId="77777777" w:rsidR="00BE780C" w:rsidRPr="003258D1" w:rsidRDefault="00BE780C" w:rsidP="00CA788A">
            <w:r w:rsidRPr="003258D1">
              <w:t>Evacuation routes are confirmed, and signage accurately reflects these</w:t>
            </w:r>
            <w:r>
              <w:t>.</w:t>
            </w:r>
          </w:p>
          <w:p w14:paraId="7A1F02B2" w14:textId="77777777" w:rsidR="00BE780C" w:rsidRPr="003258D1" w:rsidRDefault="00BE780C" w:rsidP="00CA788A">
            <w:pPr>
              <w:ind w:left="173"/>
              <w:rPr>
                <w:i/>
                <w:iCs/>
                <w:sz w:val="20"/>
                <w:szCs w:val="20"/>
              </w:rPr>
            </w:pPr>
            <w:r w:rsidRPr="003258D1">
              <w:rPr>
                <w:i/>
                <w:iCs/>
                <w:sz w:val="20"/>
                <w:szCs w:val="20"/>
              </w:rPr>
              <w:t xml:space="preserve">NB In the event of emergency the priority is getting out of the building calmly regardless of social distancing.  </w:t>
            </w:r>
          </w:p>
          <w:p w14:paraId="12B75A6E" w14:textId="77777777" w:rsidR="00BE780C" w:rsidRDefault="00BE780C" w:rsidP="00CA788A"/>
          <w:p w14:paraId="1F14F9DE" w14:textId="77777777" w:rsidR="00BE780C" w:rsidRDefault="00BE780C" w:rsidP="00CA788A"/>
          <w:p w14:paraId="02C26D34" w14:textId="77777777" w:rsidR="00BE780C" w:rsidRDefault="00BE780C" w:rsidP="00CA788A">
            <w:r>
              <w:t xml:space="preserve">Consideration given to </w:t>
            </w:r>
            <w:r w:rsidRPr="003258D1">
              <w:t>PEEP – buddies are assigned or reassigned according to available persons</w:t>
            </w:r>
            <w:r>
              <w:t>.</w:t>
            </w:r>
          </w:p>
          <w:p w14:paraId="77E4162A" w14:textId="77777777" w:rsidR="00BE780C" w:rsidRPr="003258D1" w:rsidRDefault="00BE780C" w:rsidP="00CA788A"/>
          <w:p w14:paraId="3DE6C482" w14:textId="5E1F8E1D" w:rsidR="00BE780C" w:rsidRPr="008955AB" w:rsidRDefault="00BE780C" w:rsidP="00445E94">
            <w:r>
              <w:t>Arrangements in place</w:t>
            </w:r>
            <w:r w:rsidRPr="003258D1">
              <w:t xml:space="preserve"> to support individuals with reduced mobility</w:t>
            </w:r>
            <w:r>
              <w:t xml:space="preserve"> including</w:t>
            </w:r>
            <w:r w:rsidRPr="003258D1">
              <w:t xml:space="preserve"> cover </w:t>
            </w:r>
            <w:r>
              <w:t>arrangements in</w:t>
            </w:r>
            <w:r w:rsidRPr="003258D1">
              <w:t xml:space="preserve"> the case of reduced numbers of staff</w:t>
            </w:r>
            <w:r>
              <w:t>.</w:t>
            </w: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</w:tcPr>
          <w:p w14:paraId="590D755C" w14:textId="38874420" w:rsidR="00BE780C" w:rsidRDefault="00554FFE" w:rsidP="00E56A2D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E</w:t>
            </w:r>
            <w:r w:rsidR="00BE780C">
              <w:rPr>
                <w:i/>
                <w:iCs/>
                <w:color w:val="808080" w:themeColor="background1" w:themeShade="80"/>
              </w:rPr>
              <w:t>vacuation routes would cause multiple groups</w:t>
            </w:r>
            <w:r w:rsidR="009A0945" w:rsidRPr="00CA788A">
              <w:rPr>
                <w:i/>
                <w:iCs/>
                <w:color w:val="808080" w:themeColor="background1" w:themeShade="80"/>
              </w:rPr>
              <w:t>/bubbles</w:t>
            </w:r>
            <w:r w:rsidR="00BE780C" w:rsidRPr="00CA788A">
              <w:rPr>
                <w:i/>
                <w:iCs/>
                <w:color w:val="808080" w:themeColor="background1" w:themeShade="80"/>
              </w:rPr>
              <w:t xml:space="preserve"> </w:t>
            </w:r>
            <w:r w:rsidR="00BE780C">
              <w:rPr>
                <w:i/>
                <w:iCs/>
                <w:color w:val="808080" w:themeColor="background1" w:themeShade="80"/>
              </w:rPr>
              <w:t xml:space="preserve">of people to come into contact. More appropriate alternatives are possible. </w:t>
            </w:r>
          </w:p>
          <w:p w14:paraId="384D5857" w14:textId="46077800" w:rsidR="00E56A2D" w:rsidRDefault="00E56A2D" w:rsidP="00E56A2D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Enough fire wardens are on site to check all areas of the school during an evacuation.</w:t>
            </w:r>
          </w:p>
          <w:p w14:paraId="745C24DC" w14:textId="77777777" w:rsidR="00BE780C" w:rsidRDefault="00BE780C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DFEEEFB" w14:textId="77777777" w:rsidR="00BE780C" w:rsidRDefault="00BE780C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822CBC2" w14:textId="09A50FC7" w:rsidR="00BE780C" w:rsidRPr="009800D6" w:rsidRDefault="00BE780C" w:rsidP="00E56A2D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9F72B1" w14:textId="77777777" w:rsidR="00BE780C" w:rsidRPr="001D5ACA" w:rsidRDefault="00BE780C" w:rsidP="00DD4ABC">
            <w:pPr>
              <w:jc w:val="center"/>
              <w:rPr>
                <w:i/>
                <w:iCs/>
              </w:rPr>
            </w:pPr>
            <w:r w:rsidRPr="001D5ACA"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14:paraId="06FFB2C4" w14:textId="38E03088" w:rsidR="00E56A2D" w:rsidRDefault="00E56A2D" w:rsidP="00E56A2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Separate bubbles are able to leave the building through different exits and not create bottlenecks.</w:t>
            </w:r>
          </w:p>
          <w:p w14:paraId="0BB29A2A" w14:textId="51F85699" w:rsidR="00E56A2D" w:rsidRDefault="00E56A2D" w:rsidP="00E56A2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Regular drills have taken place since March 2020.</w:t>
            </w:r>
          </w:p>
          <w:p w14:paraId="3F1F1D66" w14:textId="1A2975ED" w:rsidR="00E56A2D" w:rsidRDefault="00E56A2D" w:rsidP="00E56A2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Each bubble lines up maintaining a 2m gap from each other and different bubbles.</w:t>
            </w:r>
          </w:p>
          <w:p w14:paraId="439DB607" w14:textId="0DE6D66E" w:rsidR="00E56A2D" w:rsidRDefault="00E56A2D" w:rsidP="00E56A2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Year 1 to meet on the field (not reception playground) as there will be more space.</w:t>
            </w:r>
          </w:p>
          <w:p w14:paraId="6BBCEC29" w14:textId="6A4A34AB" w:rsidR="00445E94" w:rsidRPr="00E56A2D" w:rsidRDefault="00445E94" w:rsidP="00E56A2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Currently there are no children with a PEEP or with reduced mobility.</w:t>
            </w:r>
          </w:p>
          <w:p w14:paraId="18C61404" w14:textId="5AF0D176" w:rsidR="00BE780C" w:rsidRPr="009800D6" w:rsidRDefault="00BE780C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7132F0" w14:textId="5899D41B" w:rsidR="00BE780C" w:rsidRPr="001D5ACA" w:rsidRDefault="00DD4ABC" w:rsidP="00DD4AB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BBFA1D" w14:textId="37F6E017" w:rsidR="00BE780C" w:rsidRPr="009800D6" w:rsidRDefault="00DD4ABC" w:rsidP="00DD4ABC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1D5ACA"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2A007F" w14:paraId="42861691" w14:textId="77777777" w:rsidTr="00DD4ABC">
        <w:trPr>
          <w:trHeight w:val="757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14:paraId="79E2F8A4" w14:textId="77777777" w:rsidR="002A007F" w:rsidRPr="00F4682D" w:rsidRDefault="002A007F" w:rsidP="00CA788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1369A650" w14:textId="77777777" w:rsidR="002A007F" w:rsidRPr="00F4682D" w:rsidRDefault="002A007F" w:rsidP="00CA788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4" w:name="_Toc65563063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Cleaning and waste disposal</w:t>
            </w:r>
            <w:bookmarkEnd w:id="4"/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14:paraId="571E12EB" w14:textId="0BE405B4" w:rsidR="002A007F" w:rsidRPr="008955AB" w:rsidRDefault="002A007F" w:rsidP="00CA788A">
            <w:r>
              <w:t xml:space="preserve">Enhanced cleaning regime is in place in line with </w:t>
            </w:r>
            <w:hyperlink r:id="rId18" w:history="1">
              <w:r w:rsidRPr="001D4769">
                <w:rPr>
                  <w:rStyle w:val="Hyperlink"/>
                </w:rPr>
                <w:t xml:space="preserve">COVID19: Cleaning in </w:t>
              </w:r>
              <w:r w:rsidR="00787C18" w:rsidRPr="001D4769">
                <w:rPr>
                  <w:rStyle w:val="Hyperlink"/>
                </w:rPr>
                <w:t>non-healthcare</w:t>
              </w:r>
              <w:r w:rsidRPr="001D4769">
                <w:rPr>
                  <w:rStyle w:val="Hyperlink"/>
                </w:rPr>
                <w:t xml:space="preserve"> settings guidance.</w:t>
              </w:r>
            </w:hyperlink>
            <w:r>
              <w:t xml:space="preserve"> </w:t>
            </w: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</w:tcPr>
          <w:p w14:paraId="37C8A2A1" w14:textId="34DAC8D1" w:rsidR="002A007F" w:rsidRPr="00445E94" w:rsidRDefault="00445E94" w:rsidP="00445E94">
            <w:p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Poor cleaning standards.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13CB7D" w14:textId="029C1B45" w:rsidR="002A007F" w:rsidRPr="009800D6" w:rsidRDefault="00DD4ABC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H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5F77BA" w14:textId="4856BC63" w:rsidR="002A007F" w:rsidRPr="00445E94" w:rsidRDefault="002A007F" w:rsidP="00445E94">
            <w:pPr>
              <w:rPr>
                <w:iCs/>
                <w:color w:val="000000" w:themeColor="text1"/>
              </w:rPr>
            </w:pPr>
            <w:r w:rsidRPr="00445E94">
              <w:rPr>
                <w:iCs/>
                <w:color w:val="000000" w:themeColor="text1"/>
              </w:rPr>
              <w:t>Enhanced cleaning schedule implemented throughout the site, ensuring that contact points, work</w:t>
            </w:r>
            <w:r w:rsidR="00445E94">
              <w:rPr>
                <w:iCs/>
                <w:color w:val="000000" w:themeColor="text1"/>
              </w:rPr>
              <w:t xml:space="preserve"> </w:t>
            </w:r>
            <w:r w:rsidRPr="00445E94">
              <w:rPr>
                <w:iCs/>
                <w:color w:val="000000" w:themeColor="text1"/>
              </w:rPr>
              <w:t>surfaces, door handles, taps etc. are all thoroughly cleaned and disinfected regularly.</w:t>
            </w:r>
          </w:p>
          <w:p w14:paraId="084F2DBD" w14:textId="4ADABF2A" w:rsidR="002A007F" w:rsidRPr="00445E94" w:rsidRDefault="002A007F" w:rsidP="00445E94">
            <w:pPr>
              <w:rPr>
                <w:iCs/>
                <w:color w:val="000000" w:themeColor="text1"/>
              </w:rPr>
            </w:pPr>
            <w:r w:rsidRPr="00445E94">
              <w:rPr>
                <w:iCs/>
                <w:color w:val="000000" w:themeColor="text1"/>
              </w:rPr>
              <w:t>Hand towels and hand</w:t>
            </w:r>
            <w:r w:rsidR="00445E94">
              <w:rPr>
                <w:iCs/>
                <w:color w:val="000000" w:themeColor="text1"/>
              </w:rPr>
              <w:t xml:space="preserve"> </w:t>
            </w:r>
            <w:r w:rsidRPr="00445E94">
              <w:rPr>
                <w:iCs/>
                <w:color w:val="000000" w:themeColor="text1"/>
              </w:rPr>
              <w:t>wash are to be checked and replaced as neede</w:t>
            </w:r>
            <w:r w:rsidR="00445E94">
              <w:rPr>
                <w:iCs/>
                <w:color w:val="000000" w:themeColor="text1"/>
              </w:rPr>
              <w:t>d by Ricky Gawthorn</w:t>
            </w:r>
            <w:r w:rsidRPr="00445E94">
              <w:rPr>
                <w:iCs/>
                <w:color w:val="000000" w:themeColor="text1"/>
              </w:rPr>
              <w:t xml:space="preserve"> and cleaning staff</w:t>
            </w:r>
          </w:p>
          <w:p w14:paraId="1D5A723A" w14:textId="44E49296" w:rsidR="002A007F" w:rsidRDefault="002A007F" w:rsidP="00445E94">
            <w:pPr>
              <w:rPr>
                <w:iCs/>
                <w:color w:val="000000" w:themeColor="text1"/>
              </w:rPr>
            </w:pPr>
            <w:r w:rsidRPr="00445E94">
              <w:rPr>
                <w:iCs/>
                <w:color w:val="000000" w:themeColor="text1"/>
              </w:rPr>
              <w:t>Enhanced cleaning regime for toilet facilities particularly door handles, locks and toilet flush.</w:t>
            </w:r>
          </w:p>
          <w:p w14:paraId="0FD866A7" w14:textId="17669F22" w:rsidR="00445E94" w:rsidRDefault="00445E94" w:rsidP="00445E9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lastRenderedPageBreak/>
              <w:t>Standard of cleaning monitored daily by Ricky Gawthorn and cleaning company updated regularly.</w:t>
            </w:r>
          </w:p>
          <w:p w14:paraId="56F38D1A" w14:textId="1002DFD2" w:rsidR="00445E94" w:rsidRDefault="00445E94" w:rsidP="00445E9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Staff to clean their own areas at lunch time.</w:t>
            </w:r>
          </w:p>
          <w:p w14:paraId="0ACF6D81" w14:textId="77777777" w:rsidR="002A007F" w:rsidRDefault="00445E94" w:rsidP="00445E9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Staff to ensure they thoroughly clean down any area they work in outside of their classroom when working with small groups.</w:t>
            </w:r>
          </w:p>
          <w:p w14:paraId="31DCCF5F" w14:textId="5F541B11" w:rsidR="00445E94" w:rsidRPr="00445E94" w:rsidRDefault="00445E94" w:rsidP="00445E9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Cleaners to wear face masks when in school.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0C411B" w14:textId="574A710A" w:rsidR="002A007F" w:rsidRPr="009800D6" w:rsidRDefault="00DD4ABC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lastRenderedPageBreak/>
              <w:t>03/21</w:t>
            </w:r>
          </w:p>
        </w:tc>
        <w:tc>
          <w:tcPr>
            <w:tcW w:w="13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2AA199" w14:textId="5DDF692B" w:rsidR="002A007F" w:rsidRPr="009800D6" w:rsidRDefault="00DD4ABC" w:rsidP="00DD4AB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2A007F" w14:paraId="2F655C4A" w14:textId="77777777" w:rsidTr="00DD4ABC">
        <w:trPr>
          <w:trHeight w:val="685"/>
        </w:trPr>
        <w:tc>
          <w:tcPr>
            <w:tcW w:w="1838" w:type="dxa"/>
            <w:vMerge/>
            <w:vAlign w:val="center"/>
          </w:tcPr>
          <w:p w14:paraId="2D1C840E" w14:textId="77777777" w:rsidR="002A007F" w:rsidRPr="00F4682D" w:rsidRDefault="002A007F" w:rsidP="00CA788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A02DC96" w14:textId="2A55265B" w:rsidR="002A007F" w:rsidRPr="008955AB" w:rsidRDefault="00554FFE" w:rsidP="00CA788A">
            <w:r>
              <w:t>C</w:t>
            </w:r>
            <w:r w:rsidR="002A007F" w:rsidRPr="008955AB">
              <w:t>leaning staff</w:t>
            </w:r>
            <w:r>
              <w:t xml:space="preserve"> capacity</w:t>
            </w:r>
            <w:r w:rsidR="002A007F" w:rsidRPr="008955AB">
              <w:t xml:space="preserve"> is adequate to enable enhanced cleaning </w:t>
            </w:r>
            <w:r w:rsidR="002A007F">
              <w:t>regime.</w:t>
            </w:r>
          </w:p>
        </w:tc>
        <w:tc>
          <w:tcPr>
            <w:tcW w:w="2799" w:type="dxa"/>
            <w:shd w:val="clear" w:color="auto" w:fill="auto"/>
          </w:tcPr>
          <w:p w14:paraId="1AD5359E" w14:textId="166A5C1A" w:rsidR="002A007F" w:rsidRPr="002213CB" w:rsidRDefault="002213CB" w:rsidP="002213CB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  <w:r w:rsidRPr="002213CB">
              <w:rPr>
                <w:rFonts w:cstheme="minorHAnsi"/>
                <w:iCs/>
                <w:color w:val="808080" w:themeColor="background1" w:themeShade="80"/>
              </w:rPr>
              <w:t>There have been issues with the cleaning staff in the past and complaints have been made to the company</w:t>
            </w:r>
            <w:r>
              <w:rPr>
                <w:rFonts w:cstheme="minorHAnsi"/>
                <w:iCs/>
                <w:color w:val="808080" w:themeColor="background1" w:themeShade="80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76C10C" w14:textId="4C0F0B43" w:rsidR="002A007F" w:rsidRPr="009800D6" w:rsidRDefault="00DD4ABC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shd w:val="clear" w:color="auto" w:fill="auto"/>
          </w:tcPr>
          <w:p w14:paraId="55D96669" w14:textId="77777777" w:rsidR="002A007F" w:rsidRDefault="00445E94" w:rsidP="00445E94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School in constant communication with company regarding expectations and standards.</w:t>
            </w:r>
          </w:p>
          <w:p w14:paraId="4695EFA2" w14:textId="77777777" w:rsidR="002213CB" w:rsidRDefault="002213CB" w:rsidP="002213CB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Staff will be cleaning areas throughout the day.</w:t>
            </w:r>
          </w:p>
          <w:p w14:paraId="2E60136D" w14:textId="77777777" w:rsidR="002213CB" w:rsidRDefault="002213CB" w:rsidP="00445E94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Cleaning company have updated their own risk assessment and added to folder.</w:t>
            </w:r>
          </w:p>
          <w:p w14:paraId="38FBD8B4" w14:textId="77777777" w:rsidR="002213CB" w:rsidRDefault="002213CB" w:rsidP="00445E94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All ICT equipment to be wiped down after use (not screen).</w:t>
            </w:r>
          </w:p>
          <w:p w14:paraId="66D8AA3F" w14:textId="1C551FAF" w:rsidR="002213CB" w:rsidRPr="00445E94" w:rsidRDefault="002213CB" w:rsidP="00445E94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Indoor P.E equipment and playground equipment to be wiped down after use.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081845" w14:textId="6BF8A291" w:rsidR="002A007F" w:rsidRPr="009800D6" w:rsidRDefault="00DD4ABC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E97C4CA" w14:textId="3C8185BE" w:rsidR="002A007F" w:rsidRPr="009800D6" w:rsidRDefault="00DD4ABC" w:rsidP="00DD4AB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2A007F" w14:paraId="4F373C36" w14:textId="77777777" w:rsidTr="00DD4ABC">
        <w:trPr>
          <w:trHeight w:val="784"/>
        </w:trPr>
        <w:tc>
          <w:tcPr>
            <w:tcW w:w="1838" w:type="dxa"/>
            <w:vMerge/>
            <w:vAlign w:val="center"/>
          </w:tcPr>
          <w:p w14:paraId="5E9253BB" w14:textId="77777777" w:rsidR="002A007F" w:rsidRPr="00F4682D" w:rsidRDefault="002A007F" w:rsidP="00CA788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EA30666" w14:textId="77777777" w:rsidR="002A007F" w:rsidRDefault="002A007F" w:rsidP="00CA788A">
            <w:r w:rsidRPr="008955AB">
              <w:t>Adequate cleaning supplies</w:t>
            </w:r>
            <w:r>
              <w:t xml:space="preserve"> and facilities around the school</w:t>
            </w:r>
            <w:r w:rsidRPr="008955AB">
              <w:t xml:space="preserve"> </w:t>
            </w:r>
            <w:r>
              <w:t xml:space="preserve">are in place.  </w:t>
            </w:r>
          </w:p>
          <w:p w14:paraId="3F394C40" w14:textId="77777777" w:rsidR="002A007F" w:rsidRDefault="002A007F" w:rsidP="00CA788A"/>
          <w:p w14:paraId="142EFAE2" w14:textId="77777777" w:rsidR="002A007F" w:rsidRPr="008955AB" w:rsidRDefault="002A007F" w:rsidP="00CA788A">
            <w:r>
              <w:t xml:space="preserve">Arrangements for </w:t>
            </w:r>
            <w:r w:rsidRPr="008955AB">
              <w:t>longer-term continual suppl</w:t>
            </w:r>
            <w:r>
              <w:t>ies are also</w:t>
            </w:r>
            <w:r w:rsidRPr="008955AB">
              <w:t xml:space="preserve"> in place.</w:t>
            </w:r>
          </w:p>
        </w:tc>
        <w:tc>
          <w:tcPr>
            <w:tcW w:w="2799" w:type="dxa"/>
            <w:shd w:val="clear" w:color="auto" w:fill="auto"/>
          </w:tcPr>
          <w:p w14:paraId="14B5D0E3" w14:textId="2E69A913" w:rsidR="002A007F" w:rsidRDefault="002213CB" w:rsidP="002213CB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Run out of stock.</w:t>
            </w:r>
          </w:p>
          <w:p w14:paraId="1E1B54E8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95BC1EF" w14:textId="77777777" w:rsidR="002A007F" w:rsidRPr="009800D6" w:rsidRDefault="002A007F" w:rsidP="002213CB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shd w:val="clear" w:color="auto" w:fill="auto"/>
          </w:tcPr>
          <w:p w14:paraId="0A76A605" w14:textId="77777777" w:rsidR="002A007F" w:rsidRDefault="002A007F" w:rsidP="00CA788A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</w:p>
          <w:p w14:paraId="04CBBB9A" w14:textId="77777777" w:rsidR="002A007F" w:rsidRDefault="002A007F" w:rsidP="00CA788A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</w:p>
          <w:p w14:paraId="16E8B5C0" w14:textId="77777777" w:rsidR="002A007F" w:rsidRPr="009800D6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shd w:val="clear" w:color="auto" w:fill="auto"/>
          </w:tcPr>
          <w:p w14:paraId="7753CAA7" w14:textId="512455FB" w:rsidR="002A007F" w:rsidRDefault="002A007F" w:rsidP="002213CB">
            <w:pPr>
              <w:pStyle w:val="NoSpacing"/>
              <w:rPr>
                <w:sz w:val="20"/>
              </w:rPr>
            </w:pPr>
            <w:r w:rsidRPr="002213CB">
              <w:rPr>
                <w:sz w:val="20"/>
              </w:rPr>
              <w:t>Hand sanitiser available at the school entrance</w:t>
            </w:r>
            <w:r w:rsidR="002213CB">
              <w:rPr>
                <w:sz w:val="20"/>
              </w:rPr>
              <w:t>.</w:t>
            </w:r>
          </w:p>
          <w:p w14:paraId="7A035FA9" w14:textId="2907626C" w:rsidR="002213CB" w:rsidRPr="002213CB" w:rsidRDefault="002213CB" w:rsidP="002213C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Every area has its own hand sanitizer.</w:t>
            </w:r>
          </w:p>
          <w:p w14:paraId="649259E2" w14:textId="18902F02" w:rsidR="002A007F" w:rsidRPr="002213CB" w:rsidRDefault="002A007F" w:rsidP="002213CB">
            <w:pPr>
              <w:pStyle w:val="NoSpacing"/>
              <w:rPr>
                <w:sz w:val="20"/>
              </w:rPr>
            </w:pPr>
            <w:r w:rsidRPr="002213CB">
              <w:rPr>
                <w:sz w:val="20"/>
              </w:rPr>
              <w:t>Lidded bins in classrooms</w:t>
            </w:r>
            <w:r w:rsidR="002213CB">
              <w:rPr>
                <w:sz w:val="20"/>
              </w:rPr>
              <w:t>.</w:t>
            </w:r>
          </w:p>
          <w:p w14:paraId="5D8F1E9F" w14:textId="5E74A425" w:rsidR="002A007F" w:rsidRPr="002213CB" w:rsidRDefault="002A007F" w:rsidP="002213CB">
            <w:pPr>
              <w:pStyle w:val="NoSpacing"/>
              <w:rPr>
                <w:sz w:val="20"/>
              </w:rPr>
            </w:pPr>
            <w:r w:rsidRPr="002213CB">
              <w:rPr>
                <w:sz w:val="20"/>
              </w:rPr>
              <w:t>Disposable tissues in each classroom to implement the ‘catch it, bin it, kill it’ approach</w:t>
            </w:r>
            <w:r w:rsidR="002213CB">
              <w:rPr>
                <w:sz w:val="20"/>
              </w:rPr>
              <w:t>.</w:t>
            </w:r>
          </w:p>
          <w:p w14:paraId="07ED718F" w14:textId="2F4ACE4F" w:rsidR="002213CB" w:rsidRDefault="002213CB" w:rsidP="002213C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Ricky Gawthorn monitors stock levels daily.</w:t>
            </w:r>
          </w:p>
          <w:p w14:paraId="5696ACB3" w14:textId="1B578747" w:rsidR="002A007F" w:rsidRPr="002213CB" w:rsidRDefault="002A007F" w:rsidP="002213CB">
            <w:pPr>
              <w:pStyle w:val="NoSpacing"/>
              <w:rPr>
                <w:sz w:val="20"/>
              </w:rPr>
            </w:pPr>
            <w:r w:rsidRPr="002213CB">
              <w:rPr>
                <w:sz w:val="20"/>
              </w:rPr>
              <w:lastRenderedPageBreak/>
              <w:t xml:space="preserve">Stock check and ordering schedule </w:t>
            </w:r>
            <w:r w:rsidR="00177BCA" w:rsidRPr="002213CB">
              <w:rPr>
                <w:sz w:val="20"/>
              </w:rPr>
              <w:t>reviewed,</w:t>
            </w:r>
            <w:r w:rsidRPr="002213CB">
              <w:rPr>
                <w:sz w:val="20"/>
              </w:rPr>
              <w:t xml:space="preserve"> and order made.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6C414A" w14:textId="66886F35" w:rsidR="002A007F" w:rsidRPr="009800D6" w:rsidRDefault="00DD4ABC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lastRenderedPageBreak/>
              <w:t>03/21</w:t>
            </w:r>
          </w:p>
        </w:tc>
        <w:tc>
          <w:tcPr>
            <w:tcW w:w="1316" w:type="dxa"/>
            <w:shd w:val="clear" w:color="auto" w:fill="auto"/>
          </w:tcPr>
          <w:p w14:paraId="45A8201A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DE46FEB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FA6687C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E0315EB" w14:textId="77777777" w:rsidR="002A007F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76CAD0A" w14:textId="77777777" w:rsidR="002A007F" w:rsidRPr="009800D6" w:rsidRDefault="002A007F" w:rsidP="00CA788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3C7D5C" w14:paraId="09C7153E" w14:textId="77777777" w:rsidTr="003C7D5C">
        <w:trPr>
          <w:trHeight w:val="964"/>
        </w:trPr>
        <w:tc>
          <w:tcPr>
            <w:tcW w:w="1838" w:type="dxa"/>
            <w:vMerge/>
            <w:vAlign w:val="center"/>
          </w:tcPr>
          <w:p w14:paraId="150DCCD2" w14:textId="77777777" w:rsidR="003C7D5C" w:rsidRPr="00F4682D" w:rsidRDefault="003C7D5C" w:rsidP="003C7D5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</w:tcPr>
          <w:p w14:paraId="4D7748AA" w14:textId="77777777" w:rsidR="003C7D5C" w:rsidRPr="008955AB" w:rsidRDefault="003C7D5C" w:rsidP="003C7D5C">
            <w:r w:rsidRPr="008955AB">
              <w:t xml:space="preserve">Sufficient time </w:t>
            </w:r>
            <w:r>
              <w:t>is available</w:t>
            </w:r>
            <w:r w:rsidRPr="008955AB">
              <w:t xml:space="preserve"> for </w:t>
            </w:r>
            <w:r>
              <w:t xml:space="preserve">the </w:t>
            </w:r>
            <w:r w:rsidRPr="008955AB">
              <w:t xml:space="preserve">enhanced cleaning </w:t>
            </w:r>
            <w:r>
              <w:t>regime to take place.</w:t>
            </w:r>
          </w:p>
        </w:tc>
        <w:tc>
          <w:tcPr>
            <w:tcW w:w="2799" w:type="dxa"/>
            <w:tcBorders>
              <w:bottom w:val="single" w:sz="6" w:space="0" w:color="auto"/>
            </w:tcBorders>
            <w:shd w:val="clear" w:color="auto" w:fill="auto"/>
          </w:tcPr>
          <w:p w14:paraId="742B7A52" w14:textId="37A695CD" w:rsidR="003C7D5C" w:rsidRPr="003C7D5C" w:rsidRDefault="003C7D5C" w:rsidP="003C7D5C">
            <w:pPr>
              <w:pStyle w:val="NoSpacing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Children and staff are in areas which need to be cleaned.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009074" w14:textId="77777777" w:rsidR="003C7D5C" w:rsidRPr="009800D6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auto"/>
          </w:tcPr>
          <w:p w14:paraId="6300BE81" w14:textId="167518E7" w:rsidR="003C7D5C" w:rsidRDefault="003C7D5C" w:rsidP="003C7D5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There is time at lunchtime for classes to have a quick wipe down if necessary.</w:t>
            </w:r>
          </w:p>
          <w:p w14:paraId="48A136E1" w14:textId="7E78B3AB" w:rsidR="003C7D5C" w:rsidRDefault="003C7D5C" w:rsidP="003C7D5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There are 2 adults in each class so 1 can supervise children, whilst other does a quick wipe down.</w:t>
            </w:r>
          </w:p>
          <w:p w14:paraId="39727909" w14:textId="42F2FDF4" w:rsidR="003C7D5C" w:rsidRDefault="003C7D5C" w:rsidP="003C7D5C">
            <w:pPr>
              <w:pStyle w:val="NoSpacing"/>
              <w:rPr>
                <w:sz w:val="20"/>
              </w:rPr>
            </w:pPr>
            <w:r w:rsidRPr="00D87E3A">
              <w:rPr>
                <w:sz w:val="20"/>
              </w:rPr>
              <w:t>All staff adv</w:t>
            </w:r>
            <w:r>
              <w:rPr>
                <w:sz w:val="20"/>
              </w:rPr>
              <w:t>ised to leave the site by 4.00pm</w:t>
            </w:r>
            <w:r w:rsidRPr="00D87E3A">
              <w:rPr>
                <w:sz w:val="20"/>
              </w:rPr>
              <w:t xml:space="preserve"> for cleaning to be undertaken</w:t>
            </w:r>
            <w:r>
              <w:rPr>
                <w:sz w:val="20"/>
              </w:rPr>
              <w:t xml:space="preserve"> (except After School Club)</w:t>
            </w:r>
            <w:r w:rsidRPr="00D87E3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14:paraId="0BFB74DE" w14:textId="77777777" w:rsidR="003C7D5C" w:rsidRDefault="003C7D5C" w:rsidP="003C7D5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Cleaning staff not to come into school until after 4pm as set out in the contract.</w:t>
            </w:r>
          </w:p>
          <w:p w14:paraId="66A2BA03" w14:textId="4558A506" w:rsidR="003C7D5C" w:rsidRPr="009800D6" w:rsidRDefault="003C7D5C" w:rsidP="003C7D5C">
            <w:pPr>
              <w:pStyle w:val="NoSpacing"/>
            </w:pPr>
            <w:r>
              <w:rPr>
                <w:sz w:val="20"/>
              </w:rPr>
              <w:t>ASC cleaned after 5.30pm when all the children have left.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BC6E23B" w14:textId="77777777" w:rsidR="003C7D5C" w:rsidRPr="009800D6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bottom w:val="single" w:sz="6" w:space="0" w:color="auto"/>
            </w:tcBorders>
            <w:shd w:val="clear" w:color="auto" w:fill="auto"/>
          </w:tcPr>
          <w:p w14:paraId="67E19C71" w14:textId="77777777" w:rsidR="003C7D5C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0412064" w14:textId="77777777" w:rsidR="003C7D5C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6814F2B" w14:textId="7FCB95DC" w:rsidR="003C7D5C" w:rsidRPr="009800D6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3C7D5C" w14:paraId="7E026438" w14:textId="77777777" w:rsidTr="001C43C2">
        <w:trPr>
          <w:trHeight w:val="521"/>
        </w:trPr>
        <w:tc>
          <w:tcPr>
            <w:tcW w:w="1838" w:type="dxa"/>
            <w:vMerge/>
            <w:vAlign w:val="center"/>
          </w:tcPr>
          <w:p w14:paraId="35869F3A" w14:textId="77777777" w:rsidR="003C7D5C" w:rsidRPr="00F4682D" w:rsidRDefault="003C7D5C" w:rsidP="003C7D5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4FC92" w14:textId="02E9B1C0" w:rsidR="003C7D5C" w:rsidRPr="00CA788A" w:rsidRDefault="003C7D5C" w:rsidP="003C7D5C">
            <w:pPr>
              <w:rPr>
                <w:color w:val="0070C0"/>
              </w:rPr>
            </w:pPr>
            <w:r w:rsidRPr="00554FFE">
              <w:t>Waste disposal process in place for potentially contaminated waste</w:t>
            </w:r>
            <w:r>
              <w:t xml:space="preserve">, </w:t>
            </w:r>
            <w:r w:rsidRPr="005744DF">
              <w:t>including testing waste.</w:t>
            </w:r>
          </w:p>
          <w:p w14:paraId="6E9A75CD" w14:textId="343656AB" w:rsidR="003C7D5C" w:rsidRPr="002315B4" w:rsidRDefault="003C7D5C" w:rsidP="003C7D5C">
            <w:pPr>
              <w:rPr>
                <w:color w:val="FF0000"/>
              </w:rPr>
            </w:pPr>
          </w:p>
          <w:p w14:paraId="0897344A" w14:textId="566845E0" w:rsidR="003C7D5C" w:rsidRPr="002315B4" w:rsidRDefault="003C7D5C" w:rsidP="003C7D5C">
            <w:pPr>
              <w:rPr>
                <w:color w:val="FF0000"/>
              </w:rPr>
            </w:pPr>
          </w:p>
        </w:tc>
        <w:tc>
          <w:tcPr>
            <w:tcW w:w="2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DA18C" w14:textId="77777777" w:rsidR="003C7D5C" w:rsidRPr="009800D6" w:rsidRDefault="003C7D5C" w:rsidP="003C7D5C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B4736" w14:textId="77777777" w:rsidR="003C7D5C" w:rsidRPr="009800D6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3F0BA" w14:textId="77DA4B4A" w:rsidR="003C7D5C" w:rsidRPr="003C7D5C" w:rsidRDefault="003C7D5C" w:rsidP="003C7D5C">
            <w:pPr>
              <w:rPr>
                <w:iCs/>
              </w:rPr>
            </w:pPr>
            <w:r w:rsidRPr="003C7D5C">
              <w:rPr>
                <w:iCs/>
              </w:rPr>
              <w:t>Waste bags and containers - kept closed and stored separately from communal waste for 72 hours</w:t>
            </w:r>
          </w:p>
          <w:p w14:paraId="5366CFC8" w14:textId="1A9D579F" w:rsidR="003C7D5C" w:rsidRPr="003C7D5C" w:rsidRDefault="003C7D5C" w:rsidP="003C7D5C">
            <w:pPr>
              <w:rPr>
                <w:iCs/>
              </w:rPr>
            </w:pPr>
            <w:r w:rsidRPr="003C7D5C">
              <w:rPr>
                <w:iCs/>
              </w:rPr>
              <w:t>Waste collections made when the minimum number of persons are on site</w:t>
            </w:r>
            <w:r w:rsidR="0004648A">
              <w:rPr>
                <w:iCs/>
              </w:rPr>
              <w:t>.</w:t>
            </w:r>
          </w:p>
          <w:p w14:paraId="085AF36B" w14:textId="77777777" w:rsidR="003C7D5C" w:rsidRPr="00620F3F" w:rsidRDefault="003C7D5C" w:rsidP="003C7D5C">
            <w:pPr>
              <w:jc w:val="center"/>
              <w:rPr>
                <w:i/>
                <w:iCs/>
                <w:color w:val="0070C0"/>
              </w:rPr>
            </w:pPr>
          </w:p>
          <w:p w14:paraId="2A3E1F0C" w14:textId="1A652D1F" w:rsidR="003C7D5C" w:rsidRDefault="008D673D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hyperlink r:id="rId19" w:history="1">
              <w:r w:rsidR="003C7D5C" w:rsidRPr="00DC323C">
                <w:rPr>
                  <w:color w:val="0000FF"/>
                  <w:u w:val="single"/>
                </w:rPr>
                <w:t>COVID-19: cleaning in non-healthcare settings outside the home - GOV.UK (www.gov.uk)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9DEB6" w14:textId="77777777" w:rsidR="003C7D5C" w:rsidRPr="009800D6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1AD4E" w14:textId="77777777" w:rsidR="003C7D5C" w:rsidRPr="009800D6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3C7D5C" w14:paraId="01345BA3" w14:textId="77777777" w:rsidTr="000A637F">
        <w:trPr>
          <w:trHeight w:val="573"/>
        </w:trPr>
        <w:tc>
          <w:tcPr>
            <w:tcW w:w="1838" w:type="dxa"/>
            <w:vMerge/>
            <w:vAlign w:val="center"/>
          </w:tcPr>
          <w:p w14:paraId="3CCBC536" w14:textId="77777777" w:rsidR="003C7D5C" w:rsidRPr="00F4682D" w:rsidRDefault="003C7D5C" w:rsidP="003C7D5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96EAC" w14:textId="20E19598" w:rsidR="003C7D5C" w:rsidRPr="008955AB" w:rsidRDefault="003C7D5C" w:rsidP="003C7D5C">
            <w:r w:rsidRPr="00CA788A">
              <w:t>Process in place for safe removal and/or disposal of face masks.</w:t>
            </w:r>
          </w:p>
        </w:tc>
        <w:tc>
          <w:tcPr>
            <w:tcW w:w="2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7B652" w14:textId="77777777" w:rsidR="003C7D5C" w:rsidRPr="009800D6" w:rsidRDefault="003C7D5C" w:rsidP="003C7D5C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A28C1" w14:textId="2F3F58B1" w:rsidR="003C7D5C" w:rsidRPr="009800D6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A3A19" w14:textId="708AAFBF" w:rsidR="003C7D5C" w:rsidRPr="003C7D5C" w:rsidRDefault="003C7D5C" w:rsidP="003C7D5C">
            <w:pPr>
              <w:rPr>
                <w:iCs/>
                <w:color w:val="808080" w:themeColor="background1" w:themeShade="80"/>
              </w:rPr>
            </w:pPr>
            <w:r w:rsidRPr="003C7D5C">
              <w:rPr>
                <w:iCs/>
              </w:rPr>
              <w:t>Staff take face coverings home and either wash or dispose of.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B39D95" w14:textId="1500BDAA" w:rsidR="003C7D5C" w:rsidRPr="009800D6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B1486D" w14:textId="5878D9FB" w:rsidR="003C7D5C" w:rsidRPr="009800D6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3C7D5C" w14:paraId="6FBD5A98" w14:textId="77777777" w:rsidTr="000A637F">
        <w:trPr>
          <w:trHeight w:val="582"/>
        </w:trPr>
        <w:tc>
          <w:tcPr>
            <w:tcW w:w="1838" w:type="dxa"/>
            <w:vMerge/>
            <w:vAlign w:val="center"/>
          </w:tcPr>
          <w:p w14:paraId="50AC2E1E" w14:textId="77777777" w:rsidR="003C7D5C" w:rsidRPr="00F4682D" w:rsidRDefault="003C7D5C" w:rsidP="003C7D5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20DB0" w14:textId="48D3A93C" w:rsidR="003C7D5C" w:rsidRPr="008955AB" w:rsidRDefault="003C7D5C" w:rsidP="003C7D5C">
            <w:r>
              <w:t xml:space="preserve">Safe and appropriate storage of large supplies of </w:t>
            </w:r>
            <w:r w:rsidRPr="001E6221">
              <w:rPr>
                <w:color w:val="4472C4" w:themeColor="accent1"/>
              </w:rPr>
              <w:t>alcohol gel</w:t>
            </w:r>
          </w:p>
        </w:tc>
        <w:tc>
          <w:tcPr>
            <w:tcW w:w="2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84079B" w14:textId="07A44DBB" w:rsidR="003C7D5C" w:rsidRPr="009800D6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No flammable store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0D986" w14:textId="77777777" w:rsidR="000A637F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624AA16" w14:textId="33F7A565" w:rsidR="003C7D5C" w:rsidRPr="009800D6" w:rsidRDefault="003C7D5C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H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B5CED" w14:textId="77777777" w:rsidR="003C7D5C" w:rsidRDefault="00B254D4" w:rsidP="00B254D4">
            <w:r>
              <w:t>A</w:t>
            </w:r>
            <w:r w:rsidR="003C7D5C" w:rsidRPr="00B254D4">
              <w:t>ppropriately sized flammable store</w:t>
            </w:r>
            <w:r>
              <w:t xml:space="preserve"> area being </w:t>
            </w:r>
            <w:r>
              <w:lastRenderedPageBreak/>
              <w:t>used</w:t>
            </w:r>
            <w:r w:rsidR="00BA657C">
              <w:t xml:space="preserve"> away from the main building.</w:t>
            </w:r>
          </w:p>
          <w:p w14:paraId="10E1EBD2" w14:textId="77777777" w:rsidR="000A637F" w:rsidRDefault="000A637F" w:rsidP="00B254D4">
            <w:r>
              <w:t>The storage area remains at a cool temperature.</w:t>
            </w:r>
          </w:p>
          <w:p w14:paraId="25A19763" w14:textId="77777777" w:rsidR="000A637F" w:rsidRDefault="000A637F" w:rsidP="00B254D4">
            <w:r>
              <w:t>A limited amount of stock is kept at any one time.</w:t>
            </w:r>
          </w:p>
          <w:p w14:paraId="079DF399" w14:textId="3FA2DA52" w:rsidR="000A637F" w:rsidRPr="00B254D4" w:rsidRDefault="000A637F" w:rsidP="00B254D4">
            <w:pPr>
              <w:rPr>
                <w:color w:val="808080" w:themeColor="background1" w:themeShade="80"/>
              </w:rPr>
            </w:pPr>
            <w:r>
              <w:t>The area is checked daily.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96F3BF" w14:textId="2BF81F09" w:rsidR="003C7D5C" w:rsidRPr="009800D6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lastRenderedPageBreak/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11C4F3" w14:textId="51F40EA0" w:rsidR="003C7D5C" w:rsidRPr="009800D6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3C7D5C" w14:paraId="1501F1F8" w14:textId="77777777" w:rsidTr="000A637F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4E495B86" w14:textId="663FA5E8" w:rsidR="003C7D5C" w:rsidRPr="00F4682D" w:rsidRDefault="003C7D5C" w:rsidP="003C7D5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5" w:name="_Toc65563064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Classrooms</w:t>
            </w:r>
            <w:bookmarkEnd w:id="5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B70F25" w14:textId="734D083F" w:rsidR="003C7D5C" w:rsidRPr="005744DF" w:rsidRDefault="003C7D5C" w:rsidP="003C7D5C">
            <w:pPr>
              <w:rPr>
                <w:sz w:val="18"/>
                <w:szCs w:val="18"/>
                <w:lang w:val="en"/>
              </w:rPr>
            </w:pPr>
            <w:r>
              <w:t>C</w:t>
            </w:r>
            <w:r w:rsidRPr="00B713A1">
              <w:t xml:space="preserve">lassrooms allow </w:t>
            </w:r>
            <w:r>
              <w:t>as much space between individuals as practical.</w:t>
            </w:r>
          </w:p>
          <w:p w14:paraId="6F490981" w14:textId="201B887A" w:rsidR="003C7D5C" w:rsidRPr="00727E81" w:rsidRDefault="003C7D5C" w:rsidP="003C7D5C">
            <w:pPr>
              <w:rPr>
                <w:i/>
                <w:iCs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703C15" w14:textId="77777777" w:rsidR="003C7D5C" w:rsidRDefault="003C7D5C" w:rsidP="003C7D5C">
            <w:pPr>
              <w:rPr>
                <w:iCs/>
                <w:color w:val="808080" w:themeColor="background1" w:themeShade="80"/>
              </w:rPr>
            </w:pPr>
            <w:r w:rsidRPr="003C7D5C">
              <w:rPr>
                <w:iCs/>
                <w:color w:val="808080" w:themeColor="background1" w:themeShade="80"/>
              </w:rPr>
              <w:t>Rooms too small to comforta</w:t>
            </w:r>
            <w:r>
              <w:rPr>
                <w:iCs/>
                <w:color w:val="808080" w:themeColor="background1" w:themeShade="80"/>
              </w:rPr>
              <w:t>bly and safely fit a class of 3</w:t>
            </w:r>
            <w:r w:rsidRPr="003C7D5C">
              <w:rPr>
                <w:iCs/>
                <w:color w:val="808080" w:themeColor="background1" w:themeShade="80"/>
              </w:rPr>
              <w:t>0.</w:t>
            </w:r>
          </w:p>
          <w:p w14:paraId="10795423" w14:textId="77777777" w:rsidR="003C7D5C" w:rsidRDefault="003C7D5C" w:rsidP="003C7D5C">
            <w:p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Tables are usually set up for collaborative group learning.</w:t>
            </w:r>
          </w:p>
          <w:p w14:paraId="5FFE944B" w14:textId="17DDEE4E" w:rsidR="003C7D5C" w:rsidRPr="003C7D5C" w:rsidRDefault="003C7D5C" w:rsidP="003C7D5C">
            <w:p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Early Years has free flow between different activities.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0F762" w14:textId="0043F4EA" w:rsidR="003C7D5C" w:rsidRPr="000A637F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0A637F"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A39980" w14:textId="77777777" w:rsidR="003C7D5C" w:rsidRPr="003C7D5C" w:rsidRDefault="003C7D5C" w:rsidP="003C7D5C">
            <w:pPr>
              <w:pStyle w:val="NoSpacing"/>
              <w:rPr>
                <w:sz w:val="20"/>
                <w:lang w:val="en"/>
              </w:rPr>
            </w:pPr>
            <w:r w:rsidRPr="003C7D5C">
              <w:rPr>
                <w:sz w:val="20"/>
                <w:lang w:val="en"/>
              </w:rPr>
              <w:t>In classes, tables have been spaced out to reflect all children are facing the same way or well-spaced out. Rooms are well ventilated.</w:t>
            </w:r>
          </w:p>
          <w:p w14:paraId="0144B279" w14:textId="1C505E31" w:rsidR="003C7D5C" w:rsidRDefault="003C7D5C" w:rsidP="003C7D5C">
            <w:pPr>
              <w:pStyle w:val="NoSpacing"/>
              <w:rPr>
                <w:sz w:val="20"/>
                <w:lang w:val="en"/>
              </w:rPr>
            </w:pPr>
            <w:r w:rsidRPr="003C7D5C">
              <w:rPr>
                <w:sz w:val="20"/>
                <w:lang w:val="en"/>
              </w:rPr>
              <w:t>In Early Years the tables and activities will be spaced out, access to separate outdoor areas and rooms well ventilated. Reception Class has been split in to 2 bubbles of 15 with 1 group using the hall in order to have smaller numbers in each group and to make up for lack of ability to social distance with younger children.</w:t>
            </w:r>
          </w:p>
          <w:p w14:paraId="523A517F" w14:textId="3036EE7E" w:rsidR="00193565" w:rsidRPr="003C7D5C" w:rsidRDefault="00193565" w:rsidP="003C7D5C">
            <w:pPr>
              <w:pStyle w:val="NoSpacing"/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All KS1/KS2 classes have been split into smaller class bubbles and will be working in different areas.</w:t>
            </w:r>
          </w:p>
          <w:p w14:paraId="0B419DD4" w14:textId="437F7FCF" w:rsidR="003C7D5C" w:rsidRPr="003C7D5C" w:rsidRDefault="003C7D5C" w:rsidP="003C7D5C">
            <w:pPr>
              <w:pStyle w:val="NoSpacing"/>
              <w:rPr>
                <w:sz w:val="20"/>
              </w:rPr>
            </w:pPr>
            <w:r w:rsidRPr="003C7D5C">
              <w:rPr>
                <w:sz w:val="20"/>
                <w:lang w:val="en"/>
              </w:rPr>
              <w:t>Weather permitting, teachers will try to utilise outside areas for activities.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08D07" w14:textId="153085F1" w:rsidR="003C7D5C" w:rsidRPr="000A637F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0A637F"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F3C89" w14:textId="018F1F55" w:rsidR="003C7D5C" w:rsidRP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0A637F"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3C7D5C" w14:paraId="4D9EC627" w14:textId="77777777" w:rsidTr="000A637F">
        <w:trPr>
          <w:trHeight w:val="582"/>
        </w:trPr>
        <w:tc>
          <w:tcPr>
            <w:tcW w:w="1838" w:type="dxa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6AC724B" w14:textId="77777777" w:rsidR="003C7D5C" w:rsidRPr="00F4682D" w:rsidRDefault="003C7D5C" w:rsidP="003C7D5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BE34" w14:textId="3839A17B" w:rsidR="003C7D5C" w:rsidRDefault="003C7D5C" w:rsidP="003C7D5C">
            <w:r>
              <w:t>Classroom entry and exit routes have been determined and appropriate signage in place.</w:t>
            </w:r>
          </w:p>
          <w:p w14:paraId="1B4BCD73" w14:textId="07C7B3B6" w:rsidR="003C7D5C" w:rsidRDefault="003C7D5C" w:rsidP="003C7D5C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75E4" w14:textId="77777777" w:rsidR="003C7D5C" w:rsidRPr="009800D6" w:rsidRDefault="003C7D5C" w:rsidP="003C7D5C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7FC0" w14:textId="199821E7" w:rsidR="003C7D5C" w:rsidRDefault="000A637F" w:rsidP="000A637F">
            <w:pPr>
              <w:ind w:left="140"/>
              <w:jc w:val="center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F65B" w14:textId="77777777" w:rsidR="003C7D5C" w:rsidRPr="003C7D5C" w:rsidRDefault="003C7D5C" w:rsidP="003C7D5C">
            <w:pPr>
              <w:pStyle w:val="NoSpacing"/>
              <w:rPr>
                <w:sz w:val="20"/>
                <w:lang w:val="en"/>
              </w:rPr>
            </w:pPr>
            <w:r w:rsidRPr="003C7D5C">
              <w:rPr>
                <w:sz w:val="20"/>
                <w:szCs w:val="20"/>
                <w:lang w:val="en"/>
              </w:rPr>
              <w:t>Year 5 &amp; 6 to split to using fire exits</w:t>
            </w:r>
            <w:r w:rsidRPr="003C7D5C">
              <w:rPr>
                <w:sz w:val="20"/>
                <w:lang w:val="en"/>
              </w:rPr>
              <w:t xml:space="preserve"> so do not meet in small cloakroom area.</w:t>
            </w:r>
          </w:p>
          <w:p w14:paraId="5C35AAF1" w14:textId="77777777" w:rsidR="003C7D5C" w:rsidRPr="003C7D5C" w:rsidRDefault="003C7D5C" w:rsidP="003C7D5C">
            <w:pPr>
              <w:pStyle w:val="NoSpacing"/>
              <w:rPr>
                <w:sz w:val="20"/>
                <w:lang w:val="en"/>
              </w:rPr>
            </w:pPr>
            <w:r w:rsidRPr="003C7D5C">
              <w:rPr>
                <w:sz w:val="20"/>
                <w:lang w:val="en"/>
              </w:rPr>
              <w:t>Y1 to Y4 have their own separate entrances and exits and staggered times for arrival &amp; departure.</w:t>
            </w:r>
          </w:p>
          <w:p w14:paraId="1E29AD03" w14:textId="11EBCE00" w:rsidR="003C7D5C" w:rsidRDefault="003C7D5C" w:rsidP="003C7D5C">
            <w:pPr>
              <w:pStyle w:val="NoSpacing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lang w:val="en"/>
              </w:rPr>
            </w:pPr>
            <w:r w:rsidRPr="003C7D5C">
              <w:rPr>
                <w:sz w:val="20"/>
                <w:lang w:val="en"/>
              </w:rPr>
              <w:lastRenderedPageBreak/>
              <w:t>Staff will be out to help supervise where to wait and go.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11C6" w14:textId="72E9BCA2" w:rsidR="003C7D5C" w:rsidRPr="009800D6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lastRenderedPageBreak/>
              <w:t>03/21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AFEB" w14:textId="0BF67802" w:rsidR="003C7D5C" w:rsidRPr="009800D6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3C7D5C" w14:paraId="6F73556D" w14:textId="77777777" w:rsidTr="001C43C2">
        <w:trPr>
          <w:trHeight w:val="582"/>
        </w:trPr>
        <w:tc>
          <w:tcPr>
            <w:tcW w:w="1838" w:type="dxa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F24A2B4" w14:textId="77777777" w:rsidR="003C7D5C" w:rsidRPr="00F4682D" w:rsidRDefault="003C7D5C" w:rsidP="003C7D5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F9BD" w14:textId="3DCB5994" w:rsidR="003C7D5C" w:rsidRDefault="003C7D5C" w:rsidP="003C7D5C">
            <w:r w:rsidRPr="00975213">
              <w:t xml:space="preserve">Appropriate resources </w:t>
            </w:r>
            <w:r>
              <w:t xml:space="preserve">are </w:t>
            </w:r>
            <w:r w:rsidRPr="00975213">
              <w:t xml:space="preserve">available within all classrooms e.g. </w:t>
            </w:r>
            <w:r w:rsidRPr="00D06500">
              <w:t xml:space="preserve">IT, age specific resources. </w:t>
            </w:r>
            <w:r w:rsidRPr="00D06500">
              <w:br/>
            </w:r>
            <w:r w:rsidRPr="00D06500">
              <w:rPr>
                <w:sz w:val="20"/>
                <w:szCs w:val="20"/>
              </w:rPr>
              <w:t xml:space="preserve">NB: </w:t>
            </w:r>
            <w:r w:rsidRPr="00102892">
              <w:rPr>
                <w:color w:val="0070C0"/>
                <w:sz w:val="20"/>
                <w:szCs w:val="20"/>
              </w:rPr>
              <w:t>sharing of equipment should be limited to the bubble</w:t>
            </w:r>
            <w:r>
              <w:rPr>
                <w:color w:val="0070C0"/>
                <w:sz w:val="20"/>
                <w:szCs w:val="20"/>
              </w:rPr>
              <w:t xml:space="preserve"> where possible and cleaned between uses if sharing across bubbles</w:t>
            </w:r>
            <w:r w:rsidRPr="00102892">
              <w:rPr>
                <w:color w:val="0070C0"/>
                <w:sz w:val="20"/>
                <w:szCs w:val="20"/>
              </w:rPr>
              <w:t xml:space="preserve">. </w:t>
            </w:r>
          </w:p>
          <w:p w14:paraId="0AFE9EBB" w14:textId="77777777" w:rsidR="003C7D5C" w:rsidRDefault="003C7D5C" w:rsidP="003C7D5C">
            <w:pPr>
              <w:ind w:left="140"/>
            </w:pPr>
          </w:p>
          <w:p w14:paraId="651C21F4" w14:textId="77777777" w:rsidR="003C7D5C" w:rsidRDefault="003C7D5C" w:rsidP="003C7D5C">
            <w:pPr>
              <w:ind w:left="140"/>
            </w:pPr>
          </w:p>
          <w:p w14:paraId="034F8C6C" w14:textId="77777777" w:rsidR="003C7D5C" w:rsidRDefault="003C7D5C" w:rsidP="003C7D5C">
            <w:pPr>
              <w:ind w:left="140"/>
            </w:pPr>
          </w:p>
          <w:p w14:paraId="1DCACB9A" w14:textId="77777777" w:rsidR="003C7D5C" w:rsidRPr="00975213" w:rsidRDefault="003C7D5C" w:rsidP="003C7D5C">
            <w:pPr>
              <w:ind w:left="140"/>
            </w:pPr>
          </w:p>
          <w:p w14:paraId="07F1878D" w14:textId="77777777" w:rsidR="003C7D5C" w:rsidRPr="00D06500" w:rsidRDefault="003C7D5C" w:rsidP="003C7D5C">
            <w:r w:rsidRPr="00FC0DA0">
              <w:t>Non-essential equipment or</w:t>
            </w:r>
            <w:r w:rsidRPr="00102892">
              <w:rPr>
                <w:color w:val="0070C0"/>
              </w:rPr>
              <w:t xml:space="preserve"> </w:t>
            </w:r>
            <w:r>
              <w:t>r</w:t>
            </w:r>
            <w:r w:rsidRPr="00D06500">
              <w:t>esources which are not easily washable or wipeable have been be removed.</w:t>
            </w:r>
          </w:p>
          <w:p w14:paraId="57E9E3F8" w14:textId="77777777" w:rsidR="003C7D5C" w:rsidRDefault="003C7D5C" w:rsidP="003C7D5C">
            <w:pPr>
              <w:ind w:left="140"/>
            </w:pPr>
          </w:p>
          <w:p w14:paraId="42DB8054" w14:textId="77777777" w:rsidR="003C7D5C" w:rsidRDefault="003C7D5C" w:rsidP="003C7D5C">
            <w:pPr>
              <w:ind w:left="140"/>
            </w:pPr>
          </w:p>
          <w:p w14:paraId="79D6EB2E" w14:textId="77777777" w:rsidR="003C7D5C" w:rsidRPr="00975213" w:rsidRDefault="003C7D5C" w:rsidP="003C7D5C">
            <w:pPr>
              <w:ind w:left="140"/>
            </w:pPr>
          </w:p>
          <w:p w14:paraId="45094DA7" w14:textId="77777777" w:rsidR="003C7D5C" w:rsidRPr="00D231D6" w:rsidRDefault="003C7D5C" w:rsidP="003C7D5C">
            <w:r>
              <w:t>Information</w:t>
            </w:r>
            <w:r w:rsidRPr="00D231D6">
              <w:t xml:space="preserve"> posters </w:t>
            </w:r>
            <w:r>
              <w:t>are displayed</w:t>
            </w:r>
            <w:r w:rsidRPr="00D231D6">
              <w:t xml:space="preserve"> </w:t>
            </w:r>
            <w:r>
              <w:t xml:space="preserve">in </w:t>
            </w:r>
            <w:r w:rsidRPr="00D231D6">
              <w:t>every classroom, at the main entrance</w:t>
            </w:r>
            <w:r>
              <w:t xml:space="preserve">, </w:t>
            </w:r>
            <w:r w:rsidRPr="00D231D6">
              <w:t>places visible to those at the school gate, in the staffroom and in all toilets.</w:t>
            </w:r>
          </w:p>
          <w:p w14:paraId="011C8C83" w14:textId="77777777" w:rsidR="003C7D5C" w:rsidRDefault="003C7D5C" w:rsidP="003C7D5C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5563" w14:textId="77777777" w:rsidR="00193565" w:rsidRPr="00193565" w:rsidRDefault="00193565" w:rsidP="00193565">
            <w:pPr>
              <w:pStyle w:val="NoSpacing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eastAsia="en-GB"/>
              </w:rPr>
            </w:pPr>
            <w:r w:rsidRPr="0019356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eastAsia="en-GB"/>
              </w:rPr>
              <w:t>Children share all the resources within the class.</w:t>
            </w:r>
          </w:p>
          <w:p w14:paraId="48BC91ED" w14:textId="77777777" w:rsidR="00193565" w:rsidRPr="00193565" w:rsidRDefault="00193565" w:rsidP="00193565">
            <w:pPr>
              <w:pStyle w:val="NoSpacing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eastAsia="en-GB"/>
              </w:rPr>
            </w:pPr>
          </w:p>
          <w:p w14:paraId="2E9C88FA" w14:textId="77777777" w:rsidR="00193565" w:rsidRPr="00193565" w:rsidRDefault="00193565" w:rsidP="00193565">
            <w:pPr>
              <w:pStyle w:val="NoSpacing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"/>
              </w:rPr>
            </w:pPr>
            <w:r w:rsidRPr="0019356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"/>
              </w:rPr>
              <w:t>Soft toys, cushions and beanbags in Early Years not easily washable.</w:t>
            </w:r>
          </w:p>
          <w:p w14:paraId="14B6076A" w14:textId="77777777" w:rsidR="00193565" w:rsidRPr="00193565" w:rsidRDefault="00193565" w:rsidP="00193565">
            <w:pPr>
              <w:pStyle w:val="NoSpacing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"/>
              </w:rPr>
            </w:pPr>
            <w:r w:rsidRPr="0019356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"/>
              </w:rPr>
              <w:t>Sharing of books and taking home and bringing back from class library and school library.</w:t>
            </w:r>
          </w:p>
          <w:p w14:paraId="1521CEAF" w14:textId="77777777" w:rsidR="00193565" w:rsidRPr="00193565" w:rsidRDefault="00193565" w:rsidP="00193565">
            <w:pPr>
              <w:pStyle w:val="NoSpacing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"/>
              </w:rPr>
            </w:pPr>
            <w:r w:rsidRPr="0019356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"/>
              </w:rPr>
              <w:t>Children use multiple books for different subjects and books taken home for marking.</w:t>
            </w:r>
          </w:p>
          <w:p w14:paraId="10F4E8F2" w14:textId="77777777" w:rsidR="003C7D5C" w:rsidRPr="00193565" w:rsidRDefault="003C7D5C" w:rsidP="003C7D5C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</w:p>
          <w:p w14:paraId="794F836B" w14:textId="77777777" w:rsidR="003C7D5C" w:rsidRPr="00193565" w:rsidRDefault="003C7D5C" w:rsidP="003C7D5C">
            <w:pPr>
              <w:rPr>
                <w:rFonts w:cstheme="minorHAnsi"/>
                <w:color w:val="808080" w:themeColor="background1" w:themeShade="80"/>
                <w:lang w:eastAsia="en-GB"/>
              </w:rPr>
            </w:pPr>
          </w:p>
          <w:p w14:paraId="7A7194E8" w14:textId="77777777" w:rsidR="003C7D5C" w:rsidRPr="00193565" w:rsidRDefault="003C7D5C" w:rsidP="003C7D5C">
            <w:pPr>
              <w:rPr>
                <w:rFonts w:cstheme="minorHAnsi"/>
                <w:color w:val="808080" w:themeColor="background1" w:themeShade="80"/>
                <w:lang w:eastAsia="en-GB"/>
              </w:rPr>
            </w:pPr>
          </w:p>
          <w:p w14:paraId="726A7DFE" w14:textId="77777777" w:rsidR="003C7D5C" w:rsidRPr="00193565" w:rsidRDefault="003C7D5C" w:rsidP="003C7D5C">
            <w:pPr>
              <w:rPr>
                <w:rFonts w:cstheme="minorHAnsi"/>
                <w:color w:val="808080" w:themeColor="background1" w:themeShade="80"/>
                <w:lang w:eastAsia="en-GB"/>
              </w:rPr>
            </w:pPr>
          </w:p>
          <w:p w14:paraId="7A7060E5" w14:textId="77777777" w:rsidR="003C7D5C" w:rsidRPr="00193565" w:rsidRDefault="003C7D5C" w:rsidP="003C7D5C">
            <w:pPr>
              <w:rPr>
                <w:rFonts w:cstheme="minorHAnsi"/>
                <w:color w:val="808080" w:themeColor="background1" w:themeShade="80"/>
                <w:lang w:eastAsia="en-GB"/>
              </w:rPr>
            </w:pPr>
          </w:p>
          <w:p w14:paraId="4442397C" w14:textId="77777777" w:rsidR="003C7D5C" w:rsidRPr="00193565" w:rsidRDefault="003C7D5C" w:rsidP="003C7D5C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  <w:r w:rsidRPr="00193565"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  <w:t>Soft toys, cushions and beanbags in classroom B not easily washable.</w:t>
            </w:r>
          </w:p>
          <w:p w14:paraId="3BA43379" w14:textId="77777777" w:rsidR="003C7D5C" w:rsidRPr="00193565" w:rsidRDefault="003C7D5C" w:rsidP="003C7D5C">
            <w:pPr>
              <w:rPr>
                <w:rFonts w:cstheme="minorHAnsi"/>
                <w:color w:val="808080" w:themeColor="background1" w:themeShade="80"/>
                <w:lang w:eastAsia="en-GB"/>
              </w:rPr>
            </w:pPr>
          </w:p>
          <w:p w14:paraId="2557723D" w14:textId="77777777" w:rsidR="003C7D5C" w:rsidRPr="00193565" w:rsidRDefault="003C7D5C" w:rsidP="003C7D5C">
            <w:pPr>
              <w:rPr>
                <w:rFonts w:cstheme="minorHAnsi"/>
                <w:color w:val="808080" w:themeColor="background1" w:themeShade="80"/>
                <w:lang w:eastAsia="en-GB"/>
              </w:rPr>
            </w:pPr>
          </w:p>
          <w:p w14:paraId="26C65A5D" w14:textId="77777777" w:rsidR="003C7D5C" w:rsidRPr="00193565" w:rsidRDefault="003C7D5C" w:rsidP="003C7D5C">
            <w:pPr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3F4732F0" w14:textId="22857136" w:rsidR="003C7D5C" w:rsidRPr="00193565" w:rsidRDefault="003C7D5C" w:rsidP="003C7D5C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  <w:r w:rsidRPr="00193565"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  <w:t>No COVID19 information posters currently in place. Limited reminders/ awareness for children.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ECC5" w14:textId="77777777" w:rsidR="003C7D5C" w:rsidRDefault="003C7D5C" w:rsidP="003C7D5C">
            <w:pPr>
              <w:ind w:left="140"/>
              <w:jc w:val="center"/>
            </w:pPr>
          </w:p>
          <w:p w14:paraId="790C3EB2" w14:textId="77777777" w:rsidR="003C7D5C" w:rsidRPr="00C23B3E" w:rsidRDefault="003C7D5C" w:rsidP="003C7D5C"/>
          <w:p w14:paraId="65CE19B0" w14:textId="77777777" w:rsidR="003C7D5C" w:rsidRPr="00C23B3E" w:rsidRDefault="003C7D5C" w:rsidP="003C7D5C"/>
          <w:p w14:paraId="2EBC6BDA" w14:textId="77777777" w:rsidR="003C7D5C" w:rsidRPr="00C23B3E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C23B3E">
              <w:rPr>
                <w:i/>
                <w:iCs/>
                <w:color w:val="808080" w:themeColor="background1" w:themeShade="80"/>
              </w:rPr>
              <w:t>L</w:t>
            </w:r>
          </w:p>
          <w:p w14:paraId="0D8247CA" w14:textId="77777777" w:rsidR="003C7D5C" w:rsidRPr="00C23B3E" w:rsidRDefault="003C7D5C" w:rsidP="003C7D5C"/>
          <w:p w14:paraId="5A08CFB2" w14:textId="77777777" w:rsidR="003C7D5C" w:rsidRDefault="003C7D5C" w:rsidP="003C7D5C"/>
          <w:p w14:paraId="1F14CC2A" w14:textId="77777777" w:rsidR="003C7D5C" w:rsidRDefault="003C7D5C" w:rsidP="003C7D5C"/>
          <w:p w14:paraId="7BE91B54" w14:textId="77777777" w:rsidR="003C7D5C" w:rsidRDefault="003C7D5C" w:rsidP="003C7D5C"/>
          <w:p w14:paraId="38CA6EEF" w14:textId="77777777" w:rsidR="003C7D5C" w:rsidRDefault="003C7D5C" w:rsidP="003C7D5C"/>
          <w:p w14:paraId="490EA5C2" w14:textId="77777777" w:rsidR="003C7D5C" w:rsidRDefault="003C7D5C" w:rsidP="003C7D5C"/>
          <w:p w14:paraId="51F9E2A2" w14:textId="77777777" w:rsidR="003C7D5C" w:rsidRDefault="003C7D5C" w:rsidP="003C7D5C"/>
          <w:p w14:paraId="7A7854EA" w14:textId="77777777" w:rsidR="003C7D5C" w:rsidRDefault="003C7D5C" w:rsidP="003C7D5C"/>
          <w:p w14:paraId="755E7CB5" w14:textId="77777777" w:rsidR="003C7D5C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C23B3E">
              <w:rPr>
                <w:i/>
                <w:iCs/>
                <w:color w:val="808080" w:themeColor="background1" w:themeShade="80"/>
              </w:rPr>
              <w:t>M</w:t>
            </w:r>
          </w:p>
          <w:p w14:paraId="44E31494" w14:textId="77777777" w:rsidR="003C7D5C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6995019" w14:textId="77777777" w:rsidR="003C7D5C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2A2C338" w14:textId="77777777" w:rsidR="003C7D5C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9282A03" w14:textId="77777777" w:rsidR="003C7D5C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4E099CC" w14:textId="77777777" w:rsidR="003C7D5C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778DF61" w14:textId="77777777" w:rsidR="003C7D5C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97A079E" w14:textId="531E75E3" w:rsidR="003C7D5C" w:rsidRDefault="003C7D5C" w:rsidP="003C7D5C">
            <w:pPr>
              <w:ind w:left="140"/>
              <w:jc w:val="center"/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3092" w14:textId="77777777" w:rsidR="00193565" w:rsidRDefault="00193565" w:rsidP="00193565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Children from Y1 onwards to be allocated own resources which keep in individual spaces and will be kept in zipper pockets.</w:t>
            </w:r>
          </w:p>
          <w:p w14:paraId="21BB23C3" w14:textId="77777777" w:rsidR="00193565" w:rsidRDefault="00193565" w:rsidP="00193565">
            <w:pPr>
              <w:pStyle w:val="NoSpacing"/>
              <w:rPr>
                <w:sz w:val="20"/>
                <w:szCs w:val="20"/>
                <w:lang w:val="en"/>
              </w:rPr>
            </w:pPr>
            <w:r w:rsidRPr="003F6D56">
              <w:rPr>
                <w:sz w:val="20"/>
                <w:szCs w:val="20"/>
                <w:lang w:val="en"/>
              </w:rPr>
              <w:t>Remove so</w:t>
            </w:r>
            <w:r>
              <w:rPr>
                <w:sz w:val="20"/>
                <w:szCs w:val="20"/>
                <w:lang w:val="en"/>
              </w:rPr>
              <w:t>ft furnishings from Early Years where possible.</w:t>
            </w:r>
          </w:p>
          <w:p w14:paraId="2357B7B3" w14:textId="77777777" w:rsidR="00193565" w:rsidRDefault="00193565" w:rsidP="00193565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All early years equipment to be wiped down at end of day.</w:t>
            </w:r>
          </w:p>
          <w:p w14:paraId="772F08EB" w14:textId="77777777" w:rsidR="00193565" w:rsidRDefault="00193565" w:rsidP="00193565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Children to bring as little to school as possible. P.E kit to be worn to school on the day of P.E lessons.</w:t>
            </w:r>
          </w:p>
          <w:p w14:paraId="627616BB" w14:textId="77777777" w:rsidR="00193565" w:rsidRDefault="00193565" w:rsidP="00193565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Books to be allocated online library.</w:t>
            </w:r>
          </w:p>
          <w:p w14:paraId="6752EB68" w14:textId="77777777" w:rsidR="00193565" w:rsidRDefault="00193565" w:rsidP="00193565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Children only have 1 book for all curriculum subjects plus 1 for maths (Y2 &amp; 6 will have writing book due to SATs). </w:t>
            </w:r>
          </w:p>
          <w:p w14:paraId="731DEF10" w14:textId="77777777" w:rsidR="00193565" w:rsidRDefault="00193565" w:rsidP="00193565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Books not to be taken home to mark. </w:t>
            </w:r>
          </w:p>
          <w:p w14:paraId="5E69236F" w14:textId="77777777" w:rsidR="00193565" w:rsidRDefault="00193565" w:rsidP="00193565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Children complete more self assessment and peer assessment. If teachers mark book e.g. writing, sanitise between each book.</w:t>
            </w:r>
          </w:p>
          <w:p w14:paraId="02814573" w14:textId="77777777" w:rsidR="00193565" w:rsidRPr="00193565" w:rsidRDefault="00193565" w:rsidP="00193565">
            <w:pPr>
              <w:pStyle w:val="NoSpacing"/>
              <w:rPr>
                <w:sz w:val="20"/>
                <w:szCs w:val="20"/>
                <w:lang w:val="en"/>
              </w:rPr>
            </w:pPr>
            <w:r w:rsidRPr="00193565">
              <w:rPr>
                <w:sz w:val="20"/>
                <w:szCs w:val="20"/>
                <w:lang w:val="en"/>
              </w:rPr>
              <w:t>Children come to school in their forest school clothes when it is the day of their session.</w:t>
            </w:r>
          </w:p>
          <w:p w14:paraId="5582EA8D" w14:textId="34520460" w:rsidR="003C7D5C" w:rsidRPr="00193565" w:rsidRDefault="00193565" w:rsidP="00193565">
            <w:pPr>
              <w:pStyle w:val="NoSpacing"/>
              <w:rPr>
                <w:rFonts w:cstheme="minorHAnsi"/>
                <w:i/>
                <w:iCs/>
                <w:color w:val="808080" w:themeColor="background1" w:themeShade="80"/>
                <w:sz w:val="20"/>
                <w:lang w:val="en"/>
              </w:rPr>
            </w:pPr>
            <w:r w:rsidRPr="00193565">
              <w:rPr>
                <w:sz w:val="20"/>
                <w:lang w:val="en"/>
              </w:rPr>
              <w:t>Staff check children’s trays and ensure they do just have the essential resources</w:t>
            </w:r>
          </w:p>
          <w:p w14:paraId="1A6CF9EB" w14:textId="77777777" w:rsidR="003C7D5C" w:rsidRPr="00193565" w:rsidRDefault="008D673D" w:rsidP="003C7D5C">
            <w:pPr>
              <w:pStyle w:val="NormalWeb"/>
              <w:spacing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"/>
              </w:rPr>
            </w:pPr>
            <w:hyperlink r:id="rId20" w:history="1">
              <w:r w:rsidR="003C7D5C" w:rsidRPr="00193565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 w:val="22"/>
                  <w:szCs w:val="22"/>
                  <w:lang w:val="en"/>
                </w:rPr>
                <w:t>e-Bug</w:t>
              </w:r>
            </w:hyperlink>
            <w:r w:rsidR="003C7D5C" w:rsidRPr="001935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"/>
              </w:rPr>
              <w:t xml:space="preserve"> posters displayed:</w:t>
            </w:r>
          </w:p>
          <w:p w14:paraId="61BC65EA" w14:textId="77777777" w:rsidR="003C7D5C" w:rsidRPr="00193565" w:rsidRDefault="008D673D" w:rsidP="003C7D5C">
            <w:pPr>
              <w:numPr>
                <w:ilvl w:val="0"/>
                <w:numId w:val="22"/>
              </w:numPr>
              <w:tabs>
                <w:tab w:val="clear" w:pos="720"/>
              </w:tabs>
              <w:spacing w:after="100" w:afterAutospacing="1"/>
              <w:ind w:left="455"/>
              <w:rPr>
                <w:rFonts w:cstheme="minorHAnsi"/>
                <w:i/>
                <w:iCs/>
                <w:lang w:val="en"/>
              </w:rPr>
            </w:pPr>
            <w:hyperlink r:id="rId21" w:history="1">
              <w:r w:rsidR="003C7D5C" w:rsidRPr="00193565">
                <w:rPr>
                  <w:rStyle w:val="Hyperlink"/>
                  <w:rFonts w:cstheme="minorHAnsi"/>
                  <w:i/>
                  <w:iCs/>
                  <w:color w:val="auto"/>
                  <w:lang w:val="en"/>
                </w:rPr>
                <w:t>Horrid hands</w:t>
              </w:r>
            </w:hyperlink>
          </w:p>
          <w:p w14:paraId="139EAF08" w14:textId="77777777" w:rsidR="003C7D5C" w:rsidRPr="00193565" w:rsidRDefault="008D673D" w:rsidP="003C7D5C">
            <w:pPr>
              <w:numPr>
                <w:ilvl w:val="0"/>
                <w:numId w:val="22"/>
              </w:numPr>
              <w:tabs>
                <w:tab w:val="clear" w:pos="720"/>
              </w:tabs>
              <w:spacing w:after="100" w:afterAutospacing="1"/>
              <w:ind w:left="455"/>
              <w:rPr>
                <w:rFonts w:cstheme="minorHAnsi"/>
                <w:i/>
                <w:iCs/>
                <w:lang w:val="en"/>
              </w:rPr>
            </w:pPr>
            <w:hyperlink r:id="rId22" w:history="1">
              <w:r w:rsidR="003C7D5C" w:rsidRPr="00193565">
                <w:rPr>
                  <w:rStyle w:val="Hyperlink"/>
                  <w:rFonts w:cstheme="minorHAnsi"/>
                  <w:i/>
                  <w:iCs/>
                  <w:color w:val="auto"/>
                  <w:lang w:val="en"/>
                </w:rPr>
                <w:t>Super sneezes</w:t>
              </w:r>
            </w:hyperlink>
          </w:p>
          <w:p w14:paraId="49AD8465" w14:textId="77777777" w:rsidR="003C7D5C" w:rsidRPr="00193565" w:rsidRDefault="008D673D" w:rsidP="003C7D5C">
            <w:pPr>
              <w:numPr>
                <w:ilvl w:val="0"/>
                <w:numId w:val="22"/>
              </w:numPr>
              <w:tabs>
                <w:tab w:val="clear" w:pos="720"/>
              </w:tabs>
              <w:spacing w:after="100" w:afterAutospacing="1"/>
              <w:ind w:left="455"/>
              <w:rPr>
                <w:rFonts w:cstheme="minorHAnsi"/>
                <w:i/>
                <w:iCs/>
                <w:lang w:val="en"/>
              </w:rPr>
            </w:pPr>
            <w:hyperlink r:id="rId23" w:history="1">
              <w:r w:rsidR="003C7D5C" w:rsidRPr="00193565">
                <w:rPr>
                  <w:rStyle w:val="Hyperlink"/>
                  <w:rFonts w:cstheme="minorHAnsi"/>
                  <w:i/>
                  <w:iCs/>
                  <w:color w:val="auto"/>
                  <w:lang w:val="en"/>
                </w:rPr>
                <w:t>Hand hygiene</w:t>
              </w:r>
            </w:hyperlink>
          </w:p>
          <w:p w14:paraId="20BD0344" w14:textId="77777777" w:rsidR="003C7D5C" w:rsidRPr="00193565" w:rsidRDefault="008D673D" w:rsidP="003C7D5C">
            <w:pPr>
              <w:numPr>
                <w:ilvl w:val="0"/>
                <w:numId w:val="22"/>
              </w:numPr>
              <w:tabs>
                <w:tab w:val="clear" w:pos="720"/>
              </w:tabs>
              <w:spacing w:after="100" w:afterAutospacing="1"/>
              <w:ind w:left="455"/>
              <w:rPr>
                <w:rStyle w:val="Hyperlink"/>
                <w:rFonts w:cstheme="minorHAnsi"/>
                <w:i/>
                <w:iCs/>
                <w:color w:val="auto"/>
                <w:u w:val="none"/>
                <w:lang w:val="en"/>
              </w:rPr>
            </w:pPr>
            <w:hyperlink r:id="rId24" w:history="1">
              <w:r w:rsidR="003C7D5C" w:rsidRPr="00193565">
                <w:rPr>
                  <w:rStyle w:val="Hyperlink"/>
                  <w:rFonts w:cstheme="minorHAnsi"/>
                  <w:i/>
                  <w:iCs/>
                  <w:color w:val="auto"/>
                  <w:lang w:val="en"/>
                </w:rPr>
                <w:t>Respiratory hygiene</w:t>
              </w:r>
            </w:hyperlink>
          </w:p>
          <w:p w14:paraId="498302F4" w14:textId="0E3302C0" w:rsidR="003C7D5C" w:rsidRDefault="008D673D" w:rsidP="003C7D5C">
            <w:pPr>
              <w:pStyle w:val="NormalWeb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  <w:hyperlink r:id="rId25" w:history="1">
              <w:r w:rsidR="003C7D5C" w:rsidRPr="00193565">
                <w:rPr>
                  <w:rStyle w:val="Hyperlink"/>
                  <w:rFonts w:cstheme="minorHAnsi"/>
                  <w:i/>
                  <w:iCs/>
                  <w:color w:val="auto"/>
                  <w:lang w:val="en"/>
                </w:rPr>
                <w:t>Microbe mania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EB54" w14:textId="77777777" w:rsidR="003C7D5C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D3252AB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8E6F02F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1684886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  <w:p w14:paraId="46ECFB16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0D11693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136AC2F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B4D159E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73794A7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25DEB30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2E78FD6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0B922D2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C6E386A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FFD7060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  <w:p w14:paraId="0B7379B2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288F17F1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2AD7CFC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6A55D91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2C0EC57" w14:textId="77777777" w:rsidR="000A637F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2151A37" w14:textId="1A829219" w:rsidR="000A637F" w:rsidRPr="009800D6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3852" w14:textId="77777777" w:rsidR="003C7D5C" w:rsidRPr="00C23B3E" w:rsidRDefault="003C7D5C" w:rsidP="003C7D5C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</w:p>
          <w:p w14:paraId="6E6680F2" w14:textId="77777777" w:rsidR="003C7D5C" w:rsidRDefault="003C7D5C" w:rsidP="003C7D5C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</w:p>
          <w:p w14:paraId="6D6DB7FA" w14:textId="77777777" w:rsidR="003C7D5C" w:rsidRDefault="003C7D5C" w:rsidP="003C7D5C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  <w:r w:rsidRPr="00C23B3E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  <w:t>L</w:t>
            </w:r>
          </w:p>
          <w:p w14:paraId="2537D999" w14:textId="77777777" w:rsidR="003C7D5C" w:rsidRDefault="003C7D5C" w:rsidP="003C7D5C">
            <w:pPr>
              <w:rPr>
                <w:lang w:val="en" w:eastAsia="en-GB"/>
              </w:rPr>
            </w:pPr>
          </w:p>
          <w:p w14:paraId="6AA38C16" w14:textId="77777777" w:rsidR="003C7D5C" w:rsidRDefault="003C7D5C" w:rsidP="003C7D5C">
            <w:pPr>
              <w:rPr>
                <w:lang w:val="en" w:eastAsia="en-GB"/>
              </w:rPr>
            </w:pPr>
          </w:p>
          <w:p w14:paraId="1F42091A" w14:textId="77777777" w:rsidR="003C7D5C" w:rsidRDefault="003C7D5C" w:rsidP="003C7D5C">
            <w:pPr>
              <w:rPr>
                <w:lang w:val="en" w:eastAsia="en-GB"/>
              </w:rPr>
            </w:pPr>
          </w:p>
          <w:p w14:paraId="4363ED82" w14:textId="77777777" w:rsidR="003C7D5C" w:rsidRDefault="003C7D5C" w:rsidP="003C7D5C">
            <w:pPr>
              <w:rPr>
                <w:lang w:val="en" w:eastAsia="en-GB"/>
              </w:rPr>
            </w:pPr>
          </w:p>
          <w:p w14:paraId="6B9B5D81" w14:textId="77777777" w:rsidR="003C7D5C" w:rsidRPr="00C23B3E" w:rsidRDefault="003C7D5C" w:rsidP="003C7D5C">
            <w:pPr>
              <w:rPr>
                <w:lang w:val="en" w:eastAsia="en-GB"/>
              </w:rPr>
            </w:pPr>
          </w:p>
          <w:p w14:paraId="425F106E" w14:textId="77777777" w:rsidR="003C7D5C" w:rsidRDefault="003C7D5C" w:rsidP="003C7D5C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val="en" w:eastAsia="en-GB"/>
              </w:rPr>
            </w:pPr>
          </w:p>
          <w:p w14:paraId="54061B75" w14:textId="77777777" w:rsidR="003C7D5C" w:rsidRDefault="003C7D5C" w:rsidP="003C7D5C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  <w:r w:rsidRPr="00C23B3E"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  <w:t>L</w:t>
            </w:r>
          </w:p>
          <w:p w14:paraId="09584CFF" w14:textId="77777777" w:rsidR="003C7D5C" w:rsidRDefault="003C7D5C" w:rsidP="003C7D5C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1B8E7EEC" w14:textId="77777777" w:rsidR="003C7D5C" w:rsidRDefault="003C7D5C" w:rsidP="003C7D5C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44A7E49F" w14:textId="77777777" w:rsidR="003C7D5C" w:rsidRDefault="003C7D5C" w:rsidP="003C7D5C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77FA8D23" w14:textId="77777777" w:rsidR="003C7D5C" w:rsidRDefault="003C7D5C" w:rsidP="003C7D5C">
            <w:pPr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62056EB3" w14:textId="77777777" w:rsidR="003C7D5C" w:rsidRDefault="003C7D5C" w:rsidP="003C7D5C">
            <w:pPr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0574B3F4" w14:textId="77777777" w:rsidR="003C7D5C" w:rsidRDefault="003C7D5C" w:rsidP="003C7D5C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692852D5" w14:textId="77777777" w:rsidR="003C7D5C" w:rsidRDefault="003C7D5C" w:rsidP="003C7D5C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  <w:t>L</w:t>
            </w:r>
          </w:p>
          <w:p w14:paraId="4AFEA240" w14:textId="77777777" w:rsidR="003C7D5C" w:rsidRDefault="003C7D5C" w:rsidP="003C7D5C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25A3482B" w14:textId="77777777" w:rsidR="003C7D5C" w:rsidRDefault="003C7D5C" w:rsidP="003C7D5C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04146813" w14:textId="77777777" w:rsidR="003C7D5C" w:rsidRDefault="003C7D5C" w:rsidP="003C7D5C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1DE95B33" w14:textId="77777777" w:rsidR="003C7D5C" w:rsidRDefault="003C7D5C" w:rsidP="003C7D5C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</w:p>
          <w:p w14:paraId="3E9B8613" w14:textId="2010C111" w:rsidR="003C7D5C" w:rsidRPr="009800D6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3C7D5C" w14:paraId="3021CC6A" w14:textId="77777777" w:rsidTr="000A637F">
        <w:trPr>
          <w:trHeight w:val="582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36A11E39" w14:textId="77777777" w:rsidR="003C7D5C" w:rsidRPr="00F4682D" w:rsidRDefault="003C7D5C" w:rsidP="003C7D5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F50C" w14:textId="36957E08" w:rsidR="003C7D5C" w:rsidRPr="008955AB" w:rsidRDefault="003C7D5C" w:rsidP="003C7D5C">
            <w:r>
              <w:t xml:space="preserve">Furniture arranged to minimise contact as much as possible e.g. </w:t>
            </w:r>
            <w:r w:rsidRPr="00F62EAC">
              <w:t xml:space="preserve"> Desks side by side, facing front, where age appropriate.</w:t>
            </w:r>
            <w:r w:rsidRPr="00102892">
              <w:rPr>
                <w:color w:val="0070C0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78C2" w14:textId="77777777" w:rsidR="003C7D5C" w:rsidRDefault="00193565" w:rsidP="00193565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Not enough furniture to separate in to smaller class bubbles.</w:t>
            </w:r>
          </w:p>
          <w:p w14:paraId="5C0A2222" w14:textId="626A64D9" w:rsidR="00193565" w:rsidRPr="009800D6" w:rsidRDefault="00193565" w:rsidP="00193565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Tables usually set out in groups with children facing each other.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A5BF" w14:textId="1E2B8F11" w:rsidR="003C7D5C" w:rsidRDefault="000A637F" w:rsidP="000A637F">
            <w:pPr>
              <w:ind w:left="140"/>
              <w:jc w:val="center"/>
            </w:pPr>
            <w:r w:rsidRPr="000A637F">
              <w:rPr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0CCF" w14:textId="77777777" w:rsidR="00646ACA" w:rsidRDefault="00646ACA" w:rsidP="00193565">
            <w:pPr>
              <w:pStyle w:val="NoSpacing"/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All tables are forward facing and 2m apart from the next table.</w:t>
            </w:r>
          </w:p>
          <w:p w14:paraId="3FEAA0CF" w14:textId="10366282" w:rsidR="003C7D5C" w:rsidRPr="00193565" w:rsidRDefault="00646ACA" w:rsidP="00193565">
            <w:pPr>
              <w:pStyle w:val="NoSpacing"/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Furniture has been moved from unused areas to enable classes to be split.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0748" w14:textId="7E0806A9" w:rsidR="003C7D5C" w:rsidRPr="009800D6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C343" w14:textId="14F484D2" w:rsidR="003C7D5C" w:rsidRPr="009800D6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3C7D5C" w14:paraId="034D0F30" w14:textId="77777777" w:rsidTr="000A637F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1BABC7B7" w14:textId="77777777" w:rsidR="003C7D5C" w:rsidRPr="00F4682D" w:rsidRDefault="003C7D5C" w:rsidP="003C7D5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97CB7" w14:textId="5FAF8C08" w:rsidR="003C7D5C" w:rsidRDefault="003C7D5C" w:rsidP="003C7D5C">
            <w:r w:rsidRPr="00F71E28">
              <w:rPr>
                <w:color w:val="FF0000"/>
              </w:rPr>
              <w:t xml:space="preserve">Increased ventilation </w:t>
            </w:r>
            <w:r>
              <w:t>(where reasonably practicable)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24C06" w14:textId="3FA7A4A7" w:rsidR="003C7D5C" w:rsidRPr="00B257BA" w:rsidRDefault="00B257BA" w:rsidP="00B257BA">
            <w:pPr>
              <w:rPr>
                <w:rFonts w:cstheme="minorHAnsi"/>
                <w:iCs/>
                <w:color w:val="808080" w:themeColor="background1" w:themeShade="80"/>
                <w:lang w:val="en"/>
              </w:rPr>
            </w:pPr>
            <w:r>
              <w:rPr>
                <w:rFonts w:cstheme="minorHAnsi"/>
                <w:iCs/>
                <w:color w:val="808080" w:themeColor="background1" w:themeShade="80"/>
                <w:lang w:val="en"/>
              </w:rPr>
              <w:t>Cold weather making it too cold for children when windows are kept open.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B7053" w14:textId="785142DD" w:rsidR="003C7D5C" w:rsidRPr="00D06500" w:rsidRDefault="000A637F" w:rsidP="000A637F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9ED81" w14:textId="77777777" w:rsidR="003C7D5C" w:rsidRDefault="008D673D" w:rsidP="003C7D5C">
            <w:hyperlink r:id="rId26" w:history="1">
              <w:r w:rsidR="003C7D5C" w:rsidRPr="00056D95">
                <w:rPr>
                  <w:rStyle w:val="Hyperlink"/>
                  <w:rFonts w:eastAsia="Times New Roman"/>
                  <w:color w:val="0000FF"/>
                  <w:lang w:val="en" w:eastAsia="en-GB"/>
                </w:rPr>
                <w:t>air conditioning and ventilation during the coronavirus pandemic</w:t>
              </w:r>
            </w:hyperlink>
          </w:p>
          <w:p w14:paraId="2F361034" w14:textId="77777777" w:rsidR="003C7D5C" w:rsidRDefault="00B257BA" w:rsidP="00646ACA">
            <w:pPr>
              <w:pStyle w:val="NoSpacing"/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In line with guidance, the air conditioning is not used in the ICT suite.</w:t>
            </w:r>
          </w:p>
          <w:p w14:paraId="32326CC3" w14:textId="77777777" w:rsidR="00B257BA" w:rsidRDefault="00B257BA" w:rsidP="00646ACA">
            <w:pPr>
              <w:pStyle w:val="NoSpacing"/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Rooms are kept well ventilated by keeping windows are doors open as much as possible.</w:t>
            </w:r>
          </w:p>
          <w:p w14:paraId="2BD0FA98" w14:textId="4BBE7604" w:rsidR="00B257BA" w:rsidRPr="00646ACA" w:rsidRDefault="00B257BA" w:rsidP="00646ACA">
            <w:pPr>
              <w:pStyle w:val="NoSpacing"/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In cold weather, children are advised to wear extra thick, warm layers and fewer windows are open.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A55EA" w14:textId="76996ADA" w:rsidR="003C7D5C" w:rsidRPr="00D06500" w:rsidRDefault="000A637F" w:rsidP="000A637F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  <w:t>03/21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EAA6D" w14:textId="76A51F02" w:rsidR="003C7D5C" w:rsidRPr="00C23B3E" w:rsidRDefault="000A637F" w:rsidP="003C7D5C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lang w:val="en"/>
              </w:rPr>
              <w:t>L</w:t>
            </w:r>
          </w:p>
        </w:tc>
      </w:tr>
      <w:tr w:rsidR="003C7D5C" w14:paraId="6B7DDB18" w14:textId="77777777" w:rsidTr="000A637F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3212B9DE" w14:textId="3B589E06" w:rsidR="003C7D5C" w:rsidRPr="00F4682D" w:rsidRDefault="003C7D5C" w:rsidP="003C7D5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6" w:name="_Toc65563065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Staffing</w:t>
            </w:r>
            <w:bookmarkEnd w:id="6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156FA" w14:textId="40B75FFE" w:rsidR="003C7D5C" w:rsidRDefault="003C7D5C" w:rsidP="003C7D5C">
            <w:r w:rsidRPr="008955AB">
              <w:t>Staffing numbers</w:t>
            </w:r>
            <w:r w:rsidRPr="00CA788A">
              <w:rPr>
                <w:color w:val="0070C0"/>
              </w:rPr>
              <w:t xml:space="preserve"> </w:t>
            </w:r>
            <w:r w:rsidRPr="008955AB">
              <w:t xml:space="preserve">required for </w:t>
            </w:r>
            <w:r w:rsidRPr="00F62EAC">
              <w:rPr>
                <w:color w:val="0070C0"/>
              </w:rPr>
              <w:t xml:space="preserve">full opening </w:t>
            </w:r>
            <w:r w:rsidRPr="008955AB">
              <w:t>have been determined including support staff such as facilities, IT, midday and office/admin staff.</w:t>
            </w:r>
          </w:p>
          <w:p w14:paraId="1428EE6C" w14:textId="6C2CF5E6" w:rsidR="003C7D5C" w:rsidRDefault="003C7D5C" w:rsidP="003C7D5C"/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F5CD6" w14:textId="0FF8E22B" w:rsidR="003C7D5C" w:rsidRPr="002B26A5" w:rsidRDefault="002B26A5" w:rsidP="002B26A5">
            <w:p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Staff unable to work due to shielding or having to self-isolating.</w:t>
            </w:r>
          </w:p>
          <w:p w14:paraId="09517C91" w14:textId="4B51D96F" w:rsidR="003C7D5C" w:rsidRPr="002B26A5" w:rsidRDefault="003C7D5C" w:rsidP="002B26A5">
            <w:pPr>
              <w:pStyle w:val="NormalWeb"/>
              <w:rPr>
                <w:rFonts w:asciiTheme="minorHAnsi" w:eastAsiaTheme="minorHAnsi" w:hAnsiTheme="minorHAnsi" w:cstheme="minorBidi"/>
                <w:iCs/>
                <w:color w:val="808080" w:themeColor="background1" w:themeShade="8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FB3D8" w14:textId="5AFDF16C" w:rsidR="003C7D5C" w:rsidRDefault="000A637F" w:rsidP="000A637F">
            <w:pPr>
              <w:ind w:left="140"/>
              <w:jc w:val="center"/>
            </w:pPr>
            <w:r w:rsidRPr="000A637F">
              <w:rPr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8EA40" w14:textId="77777777" w:rsidR="00566F0C" w:rsidRDefault="00566F0C" w:rsidP="002B26A5">
            <w:pPr>
              <w:pStyle w:val="NoSpacing"/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We have been in constant communication with staff who are shielding.</w:t>
            </w:r>
          </w:p>
          <w:p w14:paraId="4CD3D5BA" w14:textId="77777777" w:rsidR="00566F0C" w:rsidRDefault="00566F0C" w:rsidP="002B26A5">
            <w:pPr>
              <w:pStyle w:val="NoSpacing"/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New timetables have been created with extra TA hours to ensure enough support in all classes every day.</w:t>
            </w:r>
          </w:p>
          <w:p w14:paraId="75BB196F" w14:textId="77777777" w:rsidR="00566F0C" w:rsidRDefault="00566F0C" w:rsidP="00566F0C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There are 2 DSLs with 1 always on sight at any given time.</w:t>
            </w:r>
          </w:p>
          <w:p w14:paraId="4AF39549" w14:textId="77777777" w:rsidR="00566F0C" w:rsidRDefault="00566F0C" w:rsidP="00566F0C">
            <w:pPr>
              <w:pStyle w:val="NoSpacing"/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There are 8 members of staff pediatric first aid trained and all staff are first aid trained.</w:t>
            </w:r>
          </w:p>
          <w:p w14:paraId="4E52256F" w14:textId="77777777" w:rsidR="00566F0C" w:rsidRDefault="00566F0C" w:rsidP="00566F0C">
            <w:pPr>
              <w:pStyle w:val="NoSpacing"/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Lunch cover has been factored in to new timetables.</w:t>
            </w:r>
          </w:p>
          <w:p w14:paraId="001F3546" w14:textId="1C3F3BC9" w:rsidR="003C7D5C" w:rsidRPr="002B26A5" w:rsidRDefault="00566F0C" w:rsidP="00566F0C">
            <w:pPr>
              <w:pStyle w:val="NoSpacing"/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lastRenderedPageBreak/>
              <w:t>Bursar will resume working at school as they have been working from home.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F8CED" w14:textId="060A50A6" w:rsidR="003C7D5C" w:rsidRPr="009800D6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lastRenderedPageBreak/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FF2AF" w14:textId="0C51FA5A" w:rsidR="003C7D5C" w:rsidRPr="00C23B3E" w:rsidRDefault="000A637F" w:rsidP="000A637F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  <w:t>L</w:t>
            </w:r>
          </w:p>
        </w:tc>
      </w:tr>
      <w:tr w:rsidR="003C7D5C" w14:paraId="2FBF74D6" w14:textId="77777777" w:rsidTr="000A637F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64B1869" w14:textId="77777777" w:rsidR="003C7D5C" w:rsidRPr="00F4682D" w:rsidRDefault="003C7D5C" w:rsidP="003C7D5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552E" w14:textId="09A52FC0" w:rsidR="003C7D5C" w:rsidRPr="008955AB" w:rsidRDefault="003C7D5C" w:rsidP="003C7D5C">
            <w:r w:rsidRPr="008955AB">
              <w:t xml:space="preserve">Approach to </w:t>
            </w:r>
            <w:r>
              <w:t xml:space="preserve">staff </w:t>
            </w:r>
            <w:r w:rsidRPr="008955AB">
              <w:t>absence reporting and recording in place. All staff aware.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481CE" w14:textId="77777777" w:rsidR="003C7D5C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4893E" w14:textId="37687930" w:rsidR="003C7D5C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E42BE" w14:textId="77777777" w:rsidR="00566F0C" w:rsidRDefault="00566F0C" w:rsidP="00566F0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Staff aware of procedure for reporting sickness: contact HT/DH as soon as possible with a phone call.</w:t>
            </w:r>
          </w:p>
          <w:p w14:paraId="0831B4FE" w14:textId="6EE137B6" w:rsidR="003C7D5C" w:rsidRPr="00566F0C" w:rsidRDefault="00566F0C" w:rsidP="00566F0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Staff absence is recorded on school’s SiMS system.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920DA" w14:textId="1B98138F" w:rsidR="003C7D5C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E4E51" w14:textId="34331D7B" w:rsidR="003C7D5C" w:rsidRPr="006D457E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3C7D5C" w14:paraId="2ADFC962" w14:textId="77777777" w:rsidTr="00566F0C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EF1EF83" w14:textId="77777777" w:rsidR="003C7D5C" w:rsidRPr="00F4682D" w:rsidRDefault="003C7D5C" w:rsidP="003C7D5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3B024" w14:textId="161203D8" w:rsidR="003C7D5C" w:rsidRDefault="003C7D5C" w:rsidP="003C7D5C">
            <w:pPr>
              <w:rPr>
                <w:color w:val="0070C0"/>
              </w:rPr>
            </w:pPr>
            <w:r w:rsidRPr="00F6482D">
              <w:rPr>
                <w:color w:val="0070C0"/>
              </w:rPr>
              <w:t>Risk assessments in place for those staff who are shielding, (clinically extremely vulnerable), and appropriate arrangements for mitigating risk are identified.</w:t>
            </w:r>
          </w:p>
          <w:p w14:paraId="145ED3EE" w14:textId="021D8D19" w:rsidR="003C7D5C" w:rsidRDefault="008D673D" w:rsidP="003C7D5C">
            <w:hyperlink r:id="rId27" w:anchor="cev" w:history="1">
              <w:r w:rsidR="003C7D5C" w:rsidRPr="00FA68D5">
                <w:rPr>
                  <w:color w:val="0000FF"/>
                  <w:u w:val="single"/>
                </w:rPr>
                <w:t>Guidance on shielding and protecting people who are clinically extremely vulnerable from COVID-19 - GOV.UK (www.gov.uk)</w:t>
              </w:r>
            </w:hyperlink>
          </w:p>
          <w:p w14:paraId="42BA9D2C" w14:textId="77777777" w:rsidR="003C7D5C" w:rsidRDefault="003C7D5C" w:rsidP="003C7D5C"/>
          <w:p w14:paraId="3AD0510B" w14:textId="333EF498" w:rsidR="003C7D5C" w:rsidRPr="00F6482D" w:rsidRDefault="008D673D" w:rsidP="003C7D5C">
            <w:pPr>
              <w:rPr>
                <w:color w:val="0070C0"/>
              </w:rPr>
            </w:pPr>
            <w:hyperlink r:id="rId28" w:anchor="protecting-people-more-at-risk-from-coronavirus" w:history="1">
              <w:r w:rsidR="003C7D5C" w:rsidRPr="00FA68D5">
                <w:rPr>
                  <w:color w:val="0000FF"/>
                  <w:u w:val="single"/>
                </w:rPr>
                <w:t>National lockdown: Stay at Home - GOV.UK (www.gov.uk)</w:t>
              </w:r>
            </w:hyperlink>
          </w:p>
          <w:p w14:paraId="75D7D930" w14:textId="47720C6A" w:rsidR="003C7D5C" w:rsidRDefault="003C7D5C" w:rsidP="003C7D5C">
            <w:pPr>
              <w:rPr>
                <w:color w:val="FF0000"/>
              </w:rPr>
            </w:pPr>
          </w:p>
          <w:p w14:paraId="7D530875" w14:textId="17C959A1" w:rsidR="003C7D5C" w:rsidRDefault="003C7D5C" w:rsidP="003C7D5C">
            <w:pPr>
              <w:rPr>
                <w:color w:val="FF0000"/>
              </w:rPr>
            </w:pPr>
            <w:r>
              <w:rPr>
                <w:color w:val="FF0000"/>
              </w:rPr>
              <w:t>Staff who are</w:t>
            </w:r>
            <w:r w:rsidRPr="00E030D2">
              <w:rPr>
                <w:color w:val="FF0000"/>
                <w:u w:val="single"/>
              </w:rPr>
              <w:t xml:space="preserve"> C</w:t>
            </w:r>
            <w:r>
              <w:rPr>
                <w:color w:val="FF0000"/>
                <w:u w:val="single"/>
              </w:rPr>
              <w:t xml:space="preserve">linically </w:t>
            </w:r>
            <w:r w:rsidRPr="00E030D2">
              <w:rPr>
                <w:color w:val="FF0000"/>
                <w:u w:val="single"/>
              </w:rPr>
              <w:t>E</w:t>
            </w:r>
            <w:r>
              <w:rPr>
                <w:color w:val="FF0000"/>
                <w:u w:val="single"/>
              </w:rPr>
              <w:t xml:space="preserve">xtremely </w:t>
            </w:r>
            <w:r w:rsidRPr="00E030D2">
              <w:rPr>
                <w:color w:val="FF0000"/>
                <w:u w:val="single"/>
              </w:rPr>
              <w:t>V</w:t>
            </w:r>
            <w:r>
              <w:rPr>
                <w:color w:val="FF0000"/>
                <w:u w:val="single"/>
              </w:rPr>
              <w:t>ulnerable</w:t>
            </w:r>
            <w:r>
              <w:rPr>
                <w:color w:val="FF0000"/>
              </w:rPr>
              <w:t xml:space="preserve"> must only work from home unless guidance for this group changes. </w:t>
            </w:r>
          </w:p>
          <w:p w14:paraId="287392F1" w14:textId="77777777" w:rsidR="003C7D5C" w:rsidRDefault="003C7D5C" w:rsidP="003C7D5C">
            <w:pPr>
              <w:rPr>
                <w:color w:val="FF0000"/>
              </w:rPr>
            </w:pPr>
          </w:p>
          <w:p w14:paraId="18F8C309" w14:textId="722539A1" w:rsidR="003C7D5C" w:rsidRDefault="003C7D5C" w:rsidP="003C7D5C">
            <w:pPr>
              <w:rPr>
                <w:color w:val="FF0000"/>
              </w:rPr>
            </w:pPr>
            <w:r>
              <w:rPr>
                <w:color w:val="FF0000"/>
              </w:rPr>
              <w:t xml:space="preserve">Shielding measures will apply until at least </w:t>
            </w:r>
            <w:r w:rsidRPr="00E030D2">
              <w:rPr>
                <w:b/>
                <w:bCs/>
                <w:color w:val="FF0000"/>
              </w:rPr>
              <w:t>31/03/2021</w:t>
            </w:r>
          </w:p>
          <w:p w14:paraId="41CFA541" w14:textId="560380A9" w:rsidR="003C7D5C" w:rsidRDefault="003C7D5C" w:rsidP="003C7D5C">
            <w:pPr>
              <w:rPr>
                <w:color w:val="FF0000"/>
              </w:rPr>
            </w:pPr>
          </w:p>
          <w:p w14:paraId="5F6BA943" w14:textId="448373FA" w:rsidR="003C7D5C" w:rsidRDefault="003C7D5C" w:rsidP="003C7D5C">
            <w:pPr>
              <w:rPr>
                <w:color w:val="FF0000"/>
              </w:rPr>
            </w:pPr>
            <w:r>
              <w:rPr>
                <w:color w:val="FF0000"/>
              </w:rPr>
              <w:t>For other staff who are Clinically Vulnerable - school to ensure review of their individual risk assessments for any necessary adjustments.</w:t>
            </w:r>
          </w:p>
          <w:p w14:paraId="12B7F84C" w14:textId="36BD3E85" w:rsidR="003C7D5C" w:rsidRDefault="003C7D5C" w:rsidP="003C7D5C">
            <w:pPr>
              <w:rPr>
                <w:color w:val="FF0000"/>
              </w:rPr>
            </w:pPr>
          </w:p>
          <w:p w14:paraId="240001C7" w14:textId="19D68FA5" w:rsidR="003C7D5C" w:rsidRDefault="003C7D5C" w:rsidP="003C7D5C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NB CEV category has widened-more complicated process using formula of different factors, must be if you’ve been written to by Government. </w:t>
            </w:r>
          </w:p>
          <w:p w14:paraId="16213F83" w14:textId="77777777" w:rsidR="003C7D5C" w:rsidRDefault="003C7D5C" w:rsidP="003C7D5C">
            <w:pPr>
              <w:rPr>
                <w:color w:val="FF0000"/>
              </w:rPr>
            </w:pPr>
          </w:p>
          <w:p w14:paraId="15145607" w14:textId="00E2B8E3" w:rsidR="003C7D5C" w:rsidRDefault="003C7D5C" w:rsidP="003C7D5C">
            <w:pPr>
              <w:rPr>
                <w:color w:val="FF0000"/>
              </w:rPr>
            </w:pPr>
            <w:r>
              <w:rPr>
                <w:color w:val="FF0000"/>
              </w:rPr>
              <w:t>Government advice has changed around pregnant workers – over 28 weeks, 3</w:t>
            </w:r>
            <w:r w:rsidRPr="00DD4FD4"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trimester, these staff should work from home. See link at the foot of this document!</w:t>
            </w:r>
          </w:p>
          <w:p w14:paraId="173F1655" w14:textId="77777777" w:rsidR="003C7D5C" w:rsidRPr="00F40D40" w:rsidRDefault="003C7D5C" w:rsidP="003C7D5C">
            <w:pPr>
              <w:rPr>
                <w:color w:val="FF0000"/>
              </w:rPr>
            </w:pPr>
          </w:p>
          <w:p w14:paraId="1D4CDABB" w14:textId="77777777" w:rsidR="003C7D5C" w:rsidRPr="00103517" w:rsidRDefault="003C7D5C" w:rsidP="003C7D5C">
            <w:r w:rsidRPr="00F6482D">
              <w:t>Communication arrangements are in place with those staff and their role in continuing to support the working of the school is clear.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FFF6B" w14:textId="65191489" w:rsidR="003C7D5C" w:rsidRPr="002B26A5" w:rsidRDefault="003C7D5C" w:rsidP="002B26A5">
            <w:pPr>
              <w:rPr>
                <w:iCs/>
                <w:color w:val="0070C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66A49" w14:textId="44B63B3C" w:rsidR="003C7D5C" w:rsidRPr="00E345E5" w:rsidRDefault="003C7D5C" w:rsidP="003C7D5C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E345E5">
              <w:rPr>
                <w:i/>
                <w:iCs/>
                <w:color w:val="0070C0"/>
                <w:sz w:val="20"/>
                <w:szCs w:val="20"/>
              </w:rPr>
              <w:t>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0026D" w14:textId="77777777" w:rsidR="00E345E5" w:rsidRDefault="00E345E5" w:rsidP="00E345E5">
            <w:pPr>
              <w:pStyle w:val="NoSpacing"/>
              <w:rPr>
                <w:sz w:val="20"/>
                <w:szCs w:val="20"/>
              </w:rPr>
            </w:pPr>
            <w:r w:rsidRPr="00E345E5">
              <w:rPr>
                <w:sz w:val="20"/>
                <w:szCs w:val="20"/>
              </w:rPr>
              <w:t>Year 1 teaching assistant is shielding and will work from home. A planned return for after Easter is in place.</w:t>
            </w:r>
          </w:p>
          <w:p w14:paraId="6D5935F3" w14:textId="77777777" w:rsidR="000A637F" w:rsidRDefault="000A637F" w:rsidP="00E345E5">
            <w:pPr>
              <w:pStyle w:val="NoSpacing"/>
              <w:rPr>
                <w:sz w:val="20"/>
                <w:szCs w:val="20"/>
              </w:rPr>
            </w:pPr>
          </w:p>
          <w:p w14:paraId="6A48581F" w14:textId="503DC91D" w:rsidR="003C7D5C" w:rsidRPr="00E345E5" w:rsidRDefault="00E345E5" w:rsidP="00E345E5">
            <w:pPr>
              <w:pStyle w:val="NoSpacing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2 children in Nursery are continuing to shield due to medical conditions. Support will continue via remote learning.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982C9" w14:textId="269B041F" w:rsidR="003C7D5C" w:rsidRPr="00102892" w:rsidRDefault="003C7D5C" w:rsidP="003C7D5C">
            <w:pPr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B5DF2" w14:textId="46967BA3" w:rsidR="003C7D5C" w:rsidRPr="00102892" w:rsidRDefault="003C7D5C" w:rsidP="003C7D5C">
            <w:pPr>
              <w:jc w:val="center"/>
              <w:rPr>
                <w:i/>
                <w:iCs/>
                <w:color w:val="0070C0"/>
              </w:rPr>
            </w:pPr>
            <w:r w:rsidRPr="00102892">
              <w:rPr>
                <w:i/>
                <w:iCs/>
                <w:color w:val="0070C0"/>
              </w:rPr>
              <w:t>L</w:t>
            </w:r>
          </w:p>
        </w:tc>
      </w:tr>
      <w:tr w:rsidR="003C7D5C" w14:paraId="1969BB01" w14:textId="77777777" w:rsidTr="000A637F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663D7E7B" w14:textId="77777777" w:rsidR="003C7D5C" w:rsidRPr="00F4682D" w:rsidRDefault="003C7D5C" w:rsidP="003C7D5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A1244" w14:textId="12B1B5C1" w:rsidR="003C7D5C" w:rsidRPr="008955AB" w:rsidRDefault="003C7D5C" w:rsidP="003C7D5C">
            <w:r w:rsidRPr="008955AB">
              <w:t>Plans to respond to increased sickness levels</w:t>
            </w:r>
            <w:r>
              <w:t xml:space="preserve"> are in place. </w:t>
            </w:r>
            <w:r>
              <w:br/>
              <w:t>Cover arrangements determined (including leaders and safeguarding designated leads) – on a weekly rather than daily basis to minimise contacts.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BB5E3" w14:textId="77777777" w:rsidR="003C7D5C" w:rsidRPr="00CF31EA" w:rsidRDefault="003C7D5C" w:rsidP="00CF31EA">
            <w:pPr>
              <w:rPr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D909E" w14:textId="665C96B4" w:rsidR="003C7D5C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FD57C" w14:textId="77777777" w:rsidR="00CF31EA" w:rsidRDefault="00CF31EA" w:rsidP="00CF31E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All bubbles have first aiders.</w:t>
            </w:r>
          </w:p>
          <w:p w14:paraId="1288F459" w14:textId="77777777" w:rsidR="00CF31EA" w:rsidRDefault="00CF31EA" w:rsidP="00CF31E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The school has 8 members of staff who are paediatric first aid trained so there will also be one on site at any time.</w:t>
            </w:r>
          </w:p>
          <w:p w14:paraId="6758567C" w14:textId="77777777" w:rsidR="00CF31EA" w:rsidRDefault="00CF31EA" w:rsidP="00CF31E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There are 2 DSLs. In event both are not on site, they will be contactable by phone.</w:t>
            </w:r>
          </w:p>
          <w:p w14:paraId="33AF22AE" w14:textId="77777777" w:rsidR="00CF31EA" w:rsidRDefault="00CF31EA" w:rsidP="00CF31E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More than 1 member of staff works in each class so cover is easier.</w:t>
            </w:r>
          </w:p>
          <w:p w14:paraId="77B1DE5A" w14:textId="62FB4933" w:rsidR="003C7D5C" w:rsidRPr="00CF31EA" w:rsidRDefault="00CF31EA" w:rsidP="00CF31E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Remote learning will remain in place in the event of class bubble having to isolate or staff sickness closing a bubble.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C248B" w14:textId="7FAB16BA" w:rsidR="003C7D5C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2E075" w14:textId="6193D920" w:rsidR="003C7D5C" w:rsidRPr="006D457E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3C7D5C" w14:paraId="4FC4E068" w14:textId="77777777" w:rsidTr="000A637F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0837C851" w14:textId="77777777" w:rsidR="003C7D5C" w:rsidRPr="00F4682D" w:rsidRDefault="003C7D5C" w:rsidP="003C7D5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41374" w14:textId="5C5F2EAB" w:rsidR="003C7D5C" w:rsidRPr="008955AB" w:rsidRDefault="003C7D5C" w:rsidP="003C7D5C">
            <w:r w:rsidRPr="00757937">
              <w:rPr>
                <w:color w:val="4472C4" w:themeColor="accent1"/>
              </w:rPr>
              <w:t>Consideration</w:t>
            </w:r>
            <w:r>
              <w:t xml:space="preserve"> given to staff c</w:t>
            </w:r>
            <w:r w:rsidRPr="008955AB">
              <w:t xml:space="preserve">lothing expectations </w:t>
            </w:r>
            <w:r>
              <w:t xml:space="preserve">and information shared with staff. </w:t>
            </w:r>
            <w:r w:rsidR="000A637F" w:rsidRPr="00F6482D">
              <w:t>To</w:t>
            </w:r>
            <w:r w:rsidRPr="00F6482D">
              <w:t xml:space="preserve"> ensure clothes worn are easily washable (e.g. no ties).</w:t>
            </w:r>
            <w:r w:rsidRPr="00AC6D38">
              <w:rPr>
                <w:strike/>
              </w:rPr>
              <w:t xml:space="preserve">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AEE62" w14:textId="77777777" w:rsidR="003C7D5C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7E3A5" w14:textId="3F572B5A" w:rsidR="003C7D5C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50213" w14:textId="68855AEB" w:rsidR="003C7D5C" w:rsidRPr="00CF31EA" w:rsidRDefault="00CF31EA" w:rsidP="00CF31E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Staff are aware of need to wear war</w:t>
            </w:r>
            <w:r w:rsidR="003800E3">
              <w:rPr>
                <w:sz w:val="20"/>
              </w:rPr>
              <w:t>m</w:t>
            </w:r>
            <w:r>
              <w:rPr>
                <w:sz w:val="20"/>
              </w:rPr>
              <w:t>, casual clothing and to wash clothes when get home.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D4362" w14:textId="586A0BF6" w:rsidR="003C7D5C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ECE16" w14:textId="7759BCB9" w:rsidR="003C7D5C" w:rsidRPr="006D457E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3C7D5C" w14:paraId="50A55360" w14:textId="77777777" w:rsidTr="000A637F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EE1DB62" w14:textId="77777777" w:rsidR="003C7D5C" w:rsidRPr="00F4682D" w:rsidRDefault="003C7D5C" w:rsidP="003C7D5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A2421" w14:textId="7A8D6F22" w:rsidR="003C7D5C" w:rsidRPr="008955AB" w:rsidRDefault="003C7D5C" w:rsidP="003C7D5C">
            <w:r>
              <w:t>Approaches for</w:t>
            </w:r>
            <w:r w:rsidRPr="008955AB">
              <w:t xml:space="preserve"> meetings and </w:t>
            </w:r>
            <w:r>
              <w:t xml:space="preserve">staff </w:t>
            </w:r>
            <w:r w:rsidRPr="008955AB">
              <w:t>training</w:t>
            </w:r>
            <w:r>
              <w:t xml:space="preserve"> in place.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8E48D" w14:textId="77777777" w:rsidR="003C7D5C" w:rsidRDefault="003C7D5C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4B18A" w14:textId="09E85426" w:rsidR="003C7D5C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DD71" w14:textId="39CC00E8" w:rsidR="003C7D5C" w:rsidRPr="00CF31EA" w:rsidRDefault="00CF31EA" w:rsidP="00CF31EA">
            <w:pPr>
              <w:pStyle w:val="NormalWeb"/>
              <w:rPr>
                <w:rFonts w:asciiTheme="minorHAnsi" w:eastAsiaTheme="minorHAnsi" w:hAnsiTheme="minorHAnsi" w:cstheme="minorBid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Cs/>
                <w:sz w:val="22"/>
                <w:szCs w:val="22"/>
                <w:lang w:eastAsia="en-US"/>
              </w:rPr>
              <w:t>Staff training to continue via TEAMS until at least after the Easter holidays.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AF784" w14:textId="1094DADB" w:rsidR="003C7D5C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65705" w14:textId="399CB9CF" w:rsidR="003C7D5C" w:rsidRPr="006D457E" w:rsidRDefault="000A637F" w:rsidP="003C7D5C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CF31EA" w14:paraId="7DF4EE18" w14:textId="77777777" w:rsidTr="000A637F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717C6DAD" w14:textId="77777777" w:rsidR="00CF31EA" w:rsidRPr="00F4682D" w:rsidRDefault="00CF31EA" w:rsidP="00CF31E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883F4" w14:textId="70F18CA3" w:rsidR="00CF31EA" w:rsidRDefault="00CF31EA" w:rsidP="00CF31EA">
            <w:r>
              <w:t xml:space="preserve">Staffing roles and responsibilities with regards </w:t>
            </w:r>
            <w:r w:rsidRPr="008955AB">
              <w:t>to</w:t>
            </w:r>
            <w:r>
              <w:t xml:space="preserve"> the</w:t>
            </w:r>
            <w:r w:rsidRPr="008955AB">
              <w:t xml:space="preserve"> </w:t>
            </w:r>
            <w:r w:rsidRPr="00036418">
              <w:rPr>
                <w:color w:val="0070C0"/>
              </w:rPr>
              <w:t xml:space="preserve">contingency </w:t>
            </w:r>
            <w:r w:rsidRPr="008955AB">
              <w:t>remote provision alongside in-school provision</w:t>
            </w:r>
            <w:r>
              <w:t xml:space="preserve"> agreed and communicated.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AF618" w14:textId="77777777" w:rsidR="00CF31EA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FB104" w14:textId="27AE6E48" w:rsidR="00CF31EA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84093" w14:textId="77777777" w:rsidR="00CF31EA" w:rsidRPr="00CF31EA" w:rsidRDefault="00CF31EA" w:rsidP="00CF31EA">
            <w:pPr>
              <w:pStyle w:val="NoSpacing"/>
              <w:rPr>
                <w:sz w:val="20"/>
              </w:rPr>
            </w:pPr>
            <w:r w:rsidRPr="00CF31EA">
              <w:rPr>
                <w:sz w:val="20"/>
              </w:rPr>
              <w:t>Staff will go back to having PPA time on one afternoon a week.</w:t>
            </w:r>
          </w:p>
          <w:p w14:paraId="492212C8" w14:textId="77777777" w:rsidR="00CF31EA" w:rsidRPr="00CF31EA" w:rsidRDefault="00CF31EA" w:rsidP="00CF31EA">
            <w:pPr>
              <w:pStyle w:val="NoSpacing"/>
              <w:rPr>
                <w:sz w:val="20"/>
              </w:rPr>
            </w:pPr>
            <w:r w:rsidRPr="00CF31EA">
              <w:rPr>
                <w:sz w:val="20"/>
              </w:rPr>
              <w:t>If needed, we will be able to return to online learning as the facilities are still in place.</w:t>
            </w:r>
          </w:p>
          <w:p w14:paraId="3B375228" w14:textId="77777777" w:rsidR="00CF31EA" w:rsidRPr="00CF31EA" w:rsidRDefault="00CF31EA" w:rsidP="00CF31EA">
            <w:pPr>
              <w:pStyle w:val="NoSpacing"/>
              <w:rPr>
                <w:sz w:val="20"/>
              </w:rPr>
            </w:pPr>
            <w:r w:rsidRPr="00CF31EA">
              <w:rPr>
                <w:sz w:val="20"/>
              </w:rPr>
              <w:t>Staff to teach using TEAMs if need to isolate or there is a lockdown.</w:t>
            </w:r>
          </w:p>
          <w:p w14:paraId="2D36A612" w14:textId="7550DE82" w:rsidR="00CF31EA" w:rsidRPr="006D457E" w:rsidRDefault="00CF31EA" w:rsidP="00CF31EA">
            <w:pPr>
              <w:pStyle w:val="NoSpacing"/>
              <w:rPr>
                <w:rFonts w:asciiTheme="minorHAnsi" w:hAnsiTheme="minorHAnsi" w:cstheme="minorBidi"/>
                <w:i/>
                <w:color w:val="808080" w:themeColor="background1" w:themeShade="80"/>
                <w:sz w:val="22"/>
              </w:rPr>
            </w:pPr>
            <w:r w:rsidRPr="00CF31EA">
              <w:rPr>
                <w:sz w:val="20"/>
              </w:rPr>
              <w:t>If a member of staff falls ill</w:t>
            </w:r>
            <w:r>
              <w:rPr>
                <w:sz w:val="20"/>
              </w:rPr>
              <w:t>,</w:t>
            </w:r>
            <w:r w:rsidRPr="00CF31EA">
              <w:rPr>
                <w:sz w:val="20"/>
              </w:rPr>
              <w:t xml:space="preserve"> then we can still offer half days to the bubble.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DBC2F" w14:textId="254AF38D" w:rsidR="00CF31EA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92107" w14:textId="476E2CEF" w:rsidR="00CF31EA" w:rsidRPr="006D457E" w:rsidRDefault="000A637F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CF31EA" w14:paraId="0AB48160" w14:textId="77777777" w:rsidTr="000A637F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385F05EE" w14:textId="77777777" w:rsidR="00CF31EA" w:rsidRPr="00F4682D" w:rsidRDefault="00CF31EA" w:rsidP="00CF31E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35500" w14:textId="3801EACE" w:rsidR="00CF31EA" w:rsidRDefault="00CF31EA" w:rsidP="00CF31EA">
            <w:pPr>
              <w:ind w:left="32"/>
            </w:pPr>
            <w:r>
              <w:t>Consideration given to the o</w:t>
            </w:r>
            <w:r w:rsidRPr="008955AB">
              <w:t>ptions for redeployment of staff to support the effective working of the school</w:t>
            </w:r>
            <w:r>
              <w:t>.</w:t>
            </w:r>
          </w:p>
          <w:p w14:paraId="5390BD29" w14:textId="77777777" w:rsidR="00CF31EA" w:rsidRDefault="00CF31EA" w:rsidP="00CF31EA">
            <w:pPr>
              <w:ind w:left="32"/>
            </w:pPr>
          </w:p>
          <w:p w14:paraId="72B5B7C4" w14:textId="77777777" w:rsidR="00CF31EA" w:rsidRPr="008955AB" w:rsidRDefault="00CF31EA" w:rsidP="00CF31EA">
            <w:r>
              <w:t>If redeployment is taking place</w:t>
            </w:r>
            <w:r w:rsidRPr="002C4C6B">
              <w:t xml:space="preserve"> staff </w:t>
            </w:r>
            <w:r>
              <w:t xml:space="preserve">are </w:t>
            </w:r>
            <w:r w:rsidRPr="002C4C6B">
              <w:t>aware of controls and processes in respect of tasks they are unfamiliar with.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7CD4B" w14:textId="00155619" w:rsidR="00CF31EA" w:rsidRDefault="00CF31EA" w:rsidP="00CF31EA">
            <w:pPr>
              <w:rPr>
                <w:i/>
                <w:iCs/>
                <w:color w:val="808080" w:themeColor="background1" w:themeShade="80"/>
              </w:rPr>
            </w:pPr>
          </w:p>
          <w:p w14:paraId="036B9017" w14:textId="4D1C07B5" w:rsidR="00CF31EA" w:rsidRPr="00F6482D" w:rsidRDefault="00CF31EA" w:rsidP="00CF31EA">
            <w:pPr>
              <w:rPr>
                <w:i/>
                <w:iCs/>
                <w:color w:val="808080" w:themeColor="background1" w:themeShade="80"/>
              </w:rPr>
            </w:pPr>
            <w:r w:rsidRPr="00F6482D">
              <w:rPr>
                <w:i/>
                <w:iCs/>
                <w:color w:val="808080" w:themeColor="background1" w:themeShade="80"/>
              </w:rPr>
              <w:t xml:space="preserve">TA s are required to lead some groups as not enough teachers on site to cover numbers.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36DAA" w14:textId="7010ACBB" w:rsidR="00CF31EA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98632" w14:textId="046DFD2A" w:rsidR="00A76FE7" w:rsidRDefault="00CF31EA" w:rsidP="00CF31E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Each class bubble has at least 2 members of staff working within it. </w:t>
            </w:r>
          </w:p>
          <w:p w14:paraId="0A95F54D" w14:textId="258DCC6A" w:rsidR="00A76FE7" w:rsidRDefault="00A76FE7" w:rsidP="00CF31E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TAs only work with 1 group throughout the year so very familiar with children and their needs.</w:t>
            </w:r>
          </w:p>
          <w:p w14:paraId="5CB5F878" w14:textId="7FF318C0" w:rsidR="00CF31EA" w:rsidRDefault="00CF31EA" w:rsidP="00CF31E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TAs are familiar with taking groups when covering class teacher.</w:t>
            </w:r>
          </w:p>
          <w:p w14:paraId="5D12EC25" w14:textId="700B6373" w:rsidR="00CF31EA" w:rsidRPr="00CF31EA" w:rsidRDefault="00CF31EA" w:rsidP="00CF31E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All staff are aware of proc</w:t>
            </w:r>
            <w:r w:rsidR="00A76FE7">
              <w:rPr>
                <w:sz w:val="20"/>
              </w:rPr>
              <w:t>ed</w:t>
            </w:r>
            <w:r>
              <w:rPr>
                <w:sz w:val="20"/>
              </w:rPr>
              <w:t>ures within school to limit risk of infection</w:t>
            </w:r>
            <w:r w:rsidR="00A76FE7">
              <w:rPr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A3C08" w14:textId="13F8CAB1" w:rsidR="00CF31EA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DCAA8" w14:textId="4A84A990" w:rsidR="00CF31EA" w:rsidRPr="006D457E" w:rsidRDefault="000A637F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CF31EA" w14:paraId="42EBF66C" w14:textId="77777777" w:rsidTr="000A637F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9D3FA65" w14:textId="77777777" w:rsidR="00CF31EA" w:rsidRPr="00F4682D" w:rsidRDefault="00CF31EA" w:rsidP="00CF31E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9C935" w14:textId="662607EF" w:rsidR="00CF31EA" w:rsidRPr="008955AB" w:rsidRDefault="00CF31EA" w:rsidP="00CF31EA">
            <w:pPr>
              <w:rPr>
                <w:rFonts w:ascii="Calibri" w:hAnsi="Calibri" w:cs="Calibri"/>
              </w:rPr>
            </w:pPr>
            <w:r w:rsidRPr="008955AB">
              <w:t>Approach to support wellbeing, mental health and resilience</w:t>
            </w:r>
            <w:r>
              <w:t xml:space="preserve"> in place</w:t>
            </w:r>
            <w:r w:rsidRPr="008955AB">
              <w:t>, including bereavement support</w:t>
            </w:r>
            <w:r>
              <w:t>.</w:t>
            </w:r>
            <w:r w:rsidRPr="008955AB">
              <w:rPr>
                <w:rFonts w:ascii="Calibri" w:hAnsi="Calibri" w:cs="Calibri"/>
              </w:rPr>
              <w:t xml:space="preserve"> </w:t>
            </w:r>
          </w:p>
          <w:p w14:paraId="17E8F243" w14:textId="77777777" w:rsidR="00CF31EA" w:rsidRPr="008955AB" w:rsidRDefault="00CF31EA" w:rsidP="00CF31EA">
            <w:pPr>
              <w:rPr>
                <w:rFonts w:ascii="Calibri" w:hAnsi="Calibri" w:cs="Calibri"/>
              </w:rPr>
            </w:pPr>
          </w:p>
          <w:p w14:paraId="5EA2BF6B" w14:textId="77777777" w:rsidR="00CF31EA" w:rsidRPr="008955AB" w:rsidRDefault="00CF31EA" w:rsidP="00CF31EA">
            <w:pPr>
              <w:ind w:left="32"/>
            </w:pPr>
            <w:r w:rsidRPr="008955AB">
              <w:rPr>
                <w:rFonts w:ascii="Calibri" w:hAnsi="Calibri" w:cs="Calibri"/>
              </w:rPr>
              <w:t>How staff are supported to follow this within their own situations and that of pupils and colleagues is clear.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645DD" w14:textId="77777777" w:rsidR="00CF31EA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2E888" w14:textId="7C5663CB" w:rsidR="00CF31EA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2AA50" w14:textId="7F55BCC5" w:rsidR="00A76FE7" w:rsidRDefault="00CF31EA" w:rsidP="00A76FE7">
            <w:pPr>
              <w:rPr>
                <w:rStyle w:val="Hyperlink"/>
                <w:rFonts w:ascii="Arial" w:hAnsi="Arial" w:cs="Arial"/>
                <w:iCs/>
                <w:color w:val="auto"/>
                <w:sz w:val="20"/>
              </w:rPr>
            </w:pPr>
            <w:r w:rsidRPr="00A76FE7">
              <w:rPr>
                <w:iCs/>
              </w:rPr>
              <w:t>Staff are aware of support and advice for schools and pupils available from OCC</w:t>
            </w:r>
            <w:r w:rsidR="00A76FE7" w:rsidRPr="00A76FE7">
              <w:rPr>
                <w:iCs/>
              </w:rPr>
              <w:t xml:space="preserve">: </w:t>
            </w:r>
            <w:hyperlink r:id="rId29" w:history="1">
              <w:r w:rsidR="00A76FE7" w:rsidRPr="002D35ED">
                <w:rPr>
                  <w:rStyle w:val="Hyperlink"/>
                  <w:rFonts w:ascii="Arial" w:hAnsi="Arial" w:cs="Arial"/>
                  <w:iCs/>
                  <w:color w:val="auto"/>
                  <w:sz w:val="20"/>
                </w:rPr>
                <w:t>http://schools.oxfordshire.gov.uk/cms/schoolsnews/guidance-bereavement-and-loss</w:t>
              </w:r>
            </w:hyperlink>
          </w:p>
          <w:p w14:paraId="552FA089" w14:textId="11CC20CE" w:rsidR="00A76FE7" w:rsidRPr="00A76FE7" w:rsidRDefault="00A76FE7" w:rsidP="00A76FE7">
            <w:pPr>
              <w:rPr>
                <w:rStyle w:val="Hyperlink"/>
                <w:rFonts w:ascii="Arial" w:hAnsi="Arial" w:cs="Arial"/>
                <w:iCs/>
                <w:color w:val="auto"/>
                <w:sz w:val="20"/>
                <w:u w:val="none"/>
              </w:rPr>
            </w:pPr>
            <w:r w:rsidRPr="00A76FE7">
              <w:rPr>
                <w:rStyle w:val="Hyperlink"/>
                <w:rFonts w:ascii="Arial" w:hAnsi="Arial" w:cs="Arial"/>
                <w:iCs/>
                <w:color w:val="auto"/>
                <w:sz w:val="20"/>
                <w:u w:val="none"/>
              </w:rPr>
              <w:t>The school updated its bereavement policy</w:t>
            </w:r>
            <w:r>
              <w:rPr>
                <w:rStyle w:val="Hyperlink"/>
                <w:rFonts w:ascii="Arial" w:hAnsi="Arial" w:cs="Arial"/>
                <w:iCs/>
                <w:color w:val="auto"/>
                <w:sz w:val="20"/>
                <w:u w:val="none"/>
              </w:rPr>
              <w:t xml:space="preserve"> and staff well-being policy.</w:t>
            </w:r>
          </w:p>
          <w:p w14:paraId="2411212C" w14:textId="4E420568" w:rsidR="00CF31EA" w:rsidRPr="00A76FE7" w:rsidRDefault="00A76FE7" w:rsidP="00A76FE7">
            <w:pPr>
              <w:rPr>
                <w:iCs/>
              </w:rPr>
            </w:pPr>
            <w:r w:rsidRPr="00A76FE7">
              <w:rPr>
                <w:iCs/>
              </w:rPr>
              <w:t xml:space="preserve">Schools </w:t>
            </w:r>
            <w:r w:rsidR="00CF31EA" w:rsidRPr="00A76FE7">
              <w:rPr>
                <w:iCs/>
              </w:rPr>
              <w:t>subscribe</w:t>
            </w:r>
            <w:r w:rsidRPr="00A76FE7">
              <w:rPr>
                <w:iCs/>
              </w:rPr>
              <w:t>s</w:t>
            </w:r>
            <w:r w:rsidR="00CF31EA" w:rsidRPr="00A76FE7">
              <w:rPr>
                <w:iCs/>
              </w:rPr>
              <w:t xml:space="preserve"> to the EAP </w:t>
            </w:r>
            <w:r w:rsidRPr="00A76FE7">
              <w:rPr>
                <w:iCs/>
              </w:rPr>
              <w:t xml:space="preserve">and </w:t>
            </w:r>
            <w:r w:rsidR="00CF31EA" w:rsidRPr="00A76FE7">
              <w:rPr>
                <w:iCs/>
              </w:rPr>
              <w:t>can access</w:t>
            </w:r>
            <w:r w:rsidRPr="00A76FE7">
              <w:rPr>
                <w:iCs/>
              </w:rPr>
              <w:t xml:space="preserve"> using</w:t>
            </w:r>
            <w:r w:rsidR="00CF31EA" w:rsidRPr="00A76FE7">
              <w:rPr>
                <w:iCs/>
              </w:rPr>
              <w:t xml:space="preserve"> this link</w:t>
            </w:r>
          </w:p>
          <w:p w14:paraId="656C11D8" w14:textId="5FFB06AB" w:rsidR="00CF31EA" w:rsidRPr="00CC5622" w:rsidRDefault="008D673D" w:rsidP="00A76FE7">
            <w:pPr>
              <w:autoSpaceDE w:val="0"/>
              <w:autoSpaceDN w:val="0"/>
              <w:rPr>
                <w:rFonts w:ascii="Calibri" w:eastAsia="Times New Roman" w:hAnsi="Calibri" w:cs="Calibri"/>
                <w:lang w:eastAsia="en-GB"/>
              </w:rPr>
            </w:pPr>
            <w:hyperlink r:id="rId30" w:history="1">
              <w:r w:rsidR="00CF31EA" w:rsidRPr="00CC5622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  <w:lang w:eastAsia="en-GB"/>
                </w:rPr>
                <w:t>http://schools.oxfordshire.gov.uk/cms/content/employee-assistance-programme</w:t>
              </w:r>
            </w:hyperlink>
          </w:p>
          <w:p w14:paraId="40326C20" w14:textId="773272D3" w:rsidR="00CF31EA" w:rsidRPr="006D457E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AEAFA" w14:textId="4752809F" w:rsidR="00CF31EA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lastRenderedPageBreak/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5737A" w14:textId="431D29F8" w:rsidR="00CF31EA" w:rsidRPr="006D457E" w:rsidRDefault="000A637F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CF31EA" w14:paraId="006B673E" w14:textId="77777777" w:rsidTr="000A637F">
        <w:trPr>
          <w:trHeight w:val="924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715964AC" w14:textId="77777777" w:rsidR="00CF31EA" w:rsidRPr="00F4682D" w:rsidRDefault="00CF31EA" w:rsidP="00CF31E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190C8" w14:textId="05DD50C4" w:rsidR="00CF31EA" w:rsidRDefault="00CF31EA" w:rsidP="00CF31EA">
            <w:r w:rsidRPr="00C00A49">
              <w:t xml:space="preserve">Arrangements for accessing testing are in place. Staff are clear on </w:t>
            </w:r>
            <w:r>
              <w:t>how and when to access a test</w:t>
            </w:r>
            <w:r w:rsidRPr="00C00A49">
              <w:t>.</w:t>
            </w:r>
          </w:p>
          <w:p w14:paraId="64AFFFE8" w14:textId="77777777" w:rsidR="00CF31EA" w:rsidRDefault="00CF31EA" w:rsidP="00CF31EA"/>
          <w:p w14:paraId="0D7819B7" w14:textId="6BB244EC" w:rsidR="00CF31EA" w:rsidRPr="008955AB" w:rsidRDefault="00CF31EA" w:rsidP="00CF31EA"/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F4571" w14:textId="4D821FE8" w:rsidR="00CF31EA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7D039" w14:textId="167B72B9" w:rsidR="00CF31EA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C022E" w14:textId="4609F1F5" w:rsidR="00CF31EA" w:rsidRPr="005E73DF" w:rsidRDefault="008D673D" w:rsidP="00CF31EA">
            <w:pPr>
              <w:rPr>
                <w:rFonts w:eastAsia="Times New Roman"/>
                <w:i/>
                <w:iCs/>
                <w:color w:val="808080" w:themeColor="background1" w:themeShade="80"/>
                <w:spacing w:val="3"/>
                <w:sz w:val="18"/>
                <w:szCs w:val="18"/>
                <w:lang w:eastAsia="en-GB"/>
              </w:rPr>
            </w:pPr>
            <w:hyperlink r:id="rId31" w:history="1">
              <w:r w:rsidR="00CF31EA" w:rsidRPr="00743976">
                <w:rPr>
                  <w:rStyle w:val="Hyperlink"/>
                  <w:rFonts w:ascii="Arial" w:eastAsia="Times New Roman" w:hAnsi="Arial" w:cs="Arial"/>
                  <w:i/>
                  <w:iCs/>
                  <w:spacing w:val="3"/>
                  <w:sz w:val="18"/>
                  <w:szCs w:val="18"/>
                  <w:lang w:eastAsia="en-GB"/>
                </w:rPr>
                <w:t>https://www.gov.uk/guidance/coronavirus-covid-19-getting-tested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C98FE" w14:textId="24A9BB2F" w:rsidR="00CF31EA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632E6" w14:textId="1E7ECDFF" w:rsidR="00CF31EA" w:rsidRPr="006D457E" w:rsidRDefault="000A637F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CF31EA" w14:paraId="10EB155E" w14:textId="77777777" w:rsidTr="000A637F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33646627" w14:textId="77777777" w:rsidR="00CF31EA" w:rsidRPr="00F4682D" w:rsidRDefault="00CF31EA" w:rsidP="00CF31E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FBB97" w14:textId="23724517" w:rsidR="00CF31EA" w:rsidRPr="008955AB" w:rsidRDefault="00CF31EA" w:rsidP="00CF31EA">
            <w:r w:rsidRPr="008955AB">
              <w:t>The approach for inducting new starters has been reviewed and updated in line with current situation.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C5188" w14:textId="77777777" w:rsidR="00CF31EA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09D0B" w14:textId="77777777" w:rsidR="00CF31EA" w:rsidRPr="006D457E" w:rsidRDefault="00CF31EA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58DDB" w14:textId="404E98AD" w:rsidR="00CF31EA" w:rsidRPr="005E73DF" w:rsidRDefault="00803FE4" w:rsidP="00A76FE7">
            <w:pPr>
              <w:pStyle w:val="NoSpacing"/>
              <w:rPr>
                <w:lang w:eastAsia="en-GB"/>
              </w:rPr>
            </w:pPr>
            <w:r w:rsidRPr="00803FE4">
              <w:rPr>
                <w:sz w:val="20"/>
                <w:lang w:eastAsia="en-GB"/>
              </w:rPr>
              <w:t>Not applicable at moment</w:t>
            </w:r>
            <w:r>
              <w:rPr>
                <w:sz w:val="20"/>
                <w:lang w:eastAsia="en-GB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FE2C1" w14:textId="77777777" w:rsidR="00CF31EA" w:rsidRPr="006D457E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AB192" w14:textId="29725D4E" w:rsidR="00CF31EA" w:rsidRPr="006D457E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CF31EA" w14:paraId="042C032F" w14:textId="77777777" w:rsidTr="001C43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0C858B1E" w14:textId="77777777" w:rsidR="00CF31EA" w:rsidRPr="00F4682D" w:rsidRDefault="00CF31EA" w:rsidP="00CF31E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6AE60" w14:textId="304A3224" w:rsidR="00CF31EA" w:rsidRPr="008955AB" w:rsidRDefault="00CF31EA" w:rsidP="00CF31EA">
            <w:r w:rsidRPr="008955AB">
              <w:t xml:space="preserve">Arrangements </w:t>
            </w:r>
            <w:r w:rsidRPr="009654E7">
              <w:rPr>
                <w:color w:val="0070C0"/>
              </w:rPr>
              <w:t xml:space="preserve">to return any </w:t>
            </w:r>
            <w:r w:rsidRPr="008955AB">
              <w:t>furlough</w:t>
            </w:r>
            <w:r w:rsidRPr="009654E7">
              <w:rPr>
                <w:color w:val="0070C0"/>
              </w:rPr>
              <w:t>ed</w:t>
            </w:r>
            <w:r w:rsidRPr="008955AB">
              <w:t xml:space="preserve"> staff in place.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C86B9" w14:textId="77777777" w:rsidR="00CF31EA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925C6" w14:textId="77777777" w:rsidR="00CF31EA" w:rsidRPr="006D457E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AEA1C" w14:textId="478E7C97" w:rsidR="00CF31EA" w:rsidRPr="00803FE4" w:rsidRDefault="00803FE4" w:rsidP="00803FE4">
            <w:pPr>
              <w:pStyle w:val="NoSpacing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No staff currently on furlough.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3EB19" w14:textId="77777777" w:rsidR="00CF31EA" w:rsidRPr="006D457E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ED707" w14:textId="0A13AFC1" w:rsidR="00CF31EA" w:rsidRPr="006D457E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CF31EA" w14:paraId="50A9DE34" w14:textId="77777777" w:rsidTr="000A637F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2782DB2C" w14:textId="77777777" w:rsidR="00CF31EA" w:rsidRPr="00F4682D" w:rsidRDefault="00CF31EA" w:rsidP="00CF31E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EEA31" w14:textId="5ADDCD23" w:rsidR="00CF31EA" w:rsidRPr="008955AB" w:rsidRDefault="00CF31EA" w:rsidP="00CF31EA">
            <w:r>
              <w:t>A</w:t>
            </w:r>
            <w:r w:rsidRPr="008955AB">
              <w:t xml:space="preserve">ny staff contracts that need to be issued, extended or amended considering the current situation have been.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B5761" w14:textId="77777777" w:rsidR="00CF31EA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40E8F" w14:textId="21876F28" w:rsidR="00CF31EA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F7A7D" w14:textId="507B8717" w:rsidR="00CF31EA" w:rsidRPr="00803FE4" w:rsidRDefault="00803FE4" w:rsidP="00CF31EA">
            <w:pPr>
              <w:rPr>
                <w:rFonts w:ascii="Arial" w:eastAsia="Times New Roman" w:hAnsi="Arial" w:cs="Arial"/>
                <w:iCs/>
                <w:color w:val="808080" w:themeColor="background1" w:themeShade="80"/>
                <w:spacing w:val="3"/>
                <w:sz w:val="20"/>
                <w:szCs w:val="18"/>
                <w:lang w:eastAsia="en-GB"/>
              </w:rPr>
            </w:pPr>
            <w:r w:rsidRPr="00803FE4">
              <w:rPr>
                <w:rFonts w:ascii="Arial" w:eastAsia="Times New Roman" w:hAnsi="Arial" w:cs="Arial"/>
                <w:iCs/>
                <w:spacing w:val="3"/>
                <w:sz w:val="20"/>
                <w:szCs w:val="18"/>
                <w:lang w:eastAsia="en-GB"/>
              </w:rPr>
              <w:t>TA hours have been extended for some staff which they are aware are temporary in light of the current need to support children’s return.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ACE86" w14:textId="43B8388B" w:rsidR="00CF31EA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1BE9A" w14:textId="0D5E0C8F" w:rsidR="00CF31EA" w:rsidRPr="006D457E" w:rsidRDefault="000A637F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CF31EA" w14:paraId="3DFD280F" w14:textId="77777777" w:rsidTr="001C43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1FBE5CF1" w14:textId="77777777" w:rsidR="00CF31EA" w:rsidRPr="00F4682D" w:rsidRDefault="00CF31EA" w:rsidP="00CF31E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03A2D" w14:textId="2D697B63" w:rsidR="00CF31EA" w:rsidRPr="008955AB" w:rsidRDefault="00CF31EA" w:rsidP="00CF31EA">
            <w:r w:rsidRPr="008955AB">
              <w:t xml:space="preserve">Any HR processes that were in-train prior to or put on hold due to the COVID19 emergency, have been appropriately resolved.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4CC21" w14:textId="77777777" w:rsidR="00CF31EA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7EA87" w14:textId="77777777" w:rsidR="00CF31EA" w:rsidRPr="006D457E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CFD09" w14:textId="6A582B92" w:rsidR="00CF31EA" w:rsidRPr="00803FE4" w:rsidRDefault="00803FE4" w:rsidP="00803FE4">
            <w:pPr>
              <w:pStyle w:val="NoSpacing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Not applicable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3FA63" w14:textId="77777777" w:rsidR="00CF31EA" w:rsidRPr="006D457E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9AA0B" w14:textId="5958595F" w:rsidR="00CF31EA" w:rsidRPr="006D457E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CF31EA" w14:paraId="44D56080" w14:textId="77777777" w:rsidTr="000A637F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33F6ACE7" w14:textId="77777777" w:rsidR="00CF31EA" w:rsidRPr="00F4682D" w:rsidRDefault="00CF31EA" w:rsidP="00CF31E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3F183" w14:textId="57CC72AE" w:rsidR="00CF31EA" w:rsidRDefault="00CF31EA" w:rsidP="00CF31EA">
            <w:r>
              <w:t>Arrangements in place for any visitors/ contractors on site, protocols and expectations shared.</w:t>
            </w:r>
          </w:p>
          <w:p w14:paraId="4464EF07" w14:textId="77777777" w:rsidR="00CF31EA" w:rsidRPr="00AE130B" w:rsidRDefault="00CF31EA" w:rsidP="00CF31EA">
            <w:pPr>
              <w:rPr>
                <w:sz w:val="20"/>
                <w:szCs w:val="20"/>
              </w:rPr>
            </w:pPr>
          </w:p>
          <w:p w14:paraId="0935284F" w14:textId="59A2CCC2" w:rsidR="00CF31EA" w:rsidRPr="00803FE4" w:rsidRDefault="00CF31EA" w:rsidP="00CF31EA">
            <w:pPr>
              <w:rPr>
                <w:sz w:val="20"/>
                <w:szCs w:val="20"/>
              </w:rPr>
            </w:pPr>
            <w:r w:rsidRPr="00AE130B">
              <w:rPr>
                <w:sz w:val="20"/>
                <w:szCs w:val="20"/>
              </w:rPr>
              <w:t>NB: Their employer may require them to wear PPE.  This should be documented as part of the risk assessment</w:t>
            </w:r>
            <w:r w:rsidR="00803FE4">
              <w:rPr>
                <w:sz w:val="20"/>
                <w:szCs w:val="20"/>
              </w:rPr>
              <w:t xml:space="preserve"> carried out by the Contractor.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82129" w14:textId="77777777" w:rsidR="00CF31EA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D0027" w14:textId="60968C1C" w:rsidR="00CF31EA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4CDBC" w14:textId="0E96C855" w:rsidR="00CF31EA" w:rsidRDefault="00CF31EA" w:rsidP="00803FE4">
            <w:pPr>
              <w:pStyle w:val="NoSpacing"/>
              <w:rPr>
                <w:sz w:val="20"/>
              </w:rPr>
            </w:pPr>
            <w:r w:rsidRPr="00803FE4">
              <w:rPr>
                <w:sz w:val="20"/>
              </w:rPr>
              <w:t>Check with the contractor any requirements their employer has specified before visit.  Share school protocols.</w:t>
            </w:r>
          </w:p>
          <w:p w14:paraId="499029E3" w14:textId="6842C34E" w:rsidR="00803FE4" w:rsidRDefault="00803FE4" w:rsidP="00803FE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Test temperature on arrival.</w:t>
            </w:r>
          </w:p>
          <w:p w14:paraId="42101CC5" w14:textId="55960757" w:rsidR="00803FE4" w:rsidRDefault="00803FE4" w:rsidP="00803FE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Contractor completes track and trace form.</w:t>
            </w:r>
          </w:p>
          <w:p w14:paraId="77A47EC7" w14:textId="65F1F6D2" w:rsidR="00803FE4" w:rsidRPr="00803FE4" w:rsidRDefault="00803FE4" w:rsidP="00803FE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Contractors kept out of school bubbles.</w:t>
            </w:r>
          </w:p>
          <w:p w14:paraId="29E8AC72" w14:textId="10659A98" w:rsidR="00CF31EA" w:rsidRPr="00803FE4" w:rsidRDefault="00CF31EA" w:rsidP="00803FE4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C681B" w14:textId="73A04B36" w:rsidR="00CF31EA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2B3B7" w14:textId="67723F71" w:rsidR="00CF31EA" w:rsidRPr="006D457E" w:rsidRDefault="000A637F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CF31EA" w14:paraId="33FD9605" w14:textId="77777777" w:rsidTr="000A637F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8E3F35A" w14:textId="77777777" w:rsidR="00CF31EA" w:rsidRPr="00F4682D" w:rsidRDefault="00CF31EA" w:rsidP="00CF31E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BB044" w14:textId="27464E46" w:rsidR="00CF31EA" w:rsidRDefault="00CF31EA" w:rsidP="00CF31EA">
            <w:r w:rsidRPr="007935A4">
              <w:t>Arrangements in place for any externally employed adults</w:t>
            </w:r>
            <w:r w:rsidRPr="00FE25B2">
              <w:rPr>
                <w:highlight w:val="yellow"/>
              </w:rPr>
              <w:t xml:space="preserve"> </w:t>
            </w:r>
            <w:r>
              <w:t>delivering learning in school e.g. sports coaches, music tutors, forest school leaders.  Protocols and expectations shared.</w:t>
            </w:r>
          </w:p>
          <w:p w14:paraId="3787C6D9" w14:textId="3BB2F3FF" w:rsidR="00CF31EA" w:rsidRDefault="008D673D" w:rsidP="00CF31EA">
            <w:hyperlink r:id="rId32" w:anchor="section-3-curriculum-behaviour-and-pastoral-support" w:history="1">
              <w:r w:rsidR="00CF31EA" w:rsidRPr="009A646F">
                <w:rPr>
                  <w:rStyle w:val="Hyperlink"/>
                </w:rPr>
                <w:t>https://www.gov.uk/government/publications/actions-for-schools-during-the-coronavirus-outbreak/guidance-for-full-opening-schools#section-3-curriculum-behaviour-and-pastoral-support</w:t>
              </w:r>
            </w:hyperlink>
          </w:p>
          <w:p w14:paraId="31A6021C" w14:textId="77777777" w:rsidR="00CF31EA" w:rsidRDefault="00CF31EA" w:rsidP="00CF31EA"/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BCB1B" w14:textId="77777777" w:rsidR="00CF31EA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BA9F9" w14:textId="7F97A853" w:rsidR="00CF31EA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45CCB" w14:textId="5A590AC8" w:rsidR="00CF31EA" w:rsidRDefault="00803FE4" w:rsidP="00803FE4">
            <w:pPr>
              <w:rPr>
                <w:iCs/>
              </w:rPr>
            </w:pPr>
            <w:r w:rsidRPr="00803FE4">
              <w:rPr>
                <w:iCs/>
              </w:rPr>
              <w:t>Peripatetic m</w:t>
            </w:r>
            <w:r w:rsidR="00CF31EA" w:rsidRPr="00803FE4">
              <w:rPr>
                <w:iCs/>
              </w:rPr>
              <w:t>usic lessons</w:t>
            </w:r>
            <w:r w:rsidRPr="00803FE4">
              <w:rPr>
                <w:iCs/>
              </w:rPr>
              <w:t xml:space="preserve"> currently</w:t>
            </w:r>
            <w:r w:rsidR="00CF31EA" w:rsidRPr="00803FE4">
              <w:rPr>
                <w:iCs/>
              </w:rPr>
              <w:t xml:space="preserve"> via Zoom or Teams.</w:t>
            </w:r>
          </w:p>
          <w:p w14:paraId="10E51800" w14:textId="39EDAD3E" w:rsidR="00803FE4" w:rsidRDefault="00803FE4" w:rsidP="00803FE4">
            <w:pPr>
              <w:rPr>
                <w:iCs/>
              </w:rPr>
            </w:pPr>
            <w:r>
              <w:rPr>
                <w:iCs/>
              </w:rPr>
              <w:t>PPA music lessons to resume with smaller groups.</w:t>
            </w:r>
          </w:p>
          <w:p w14:paraId="6E1BF079" w14:textId="7B2451A7" w:rsidR="00803FE4" w:rsidRDefault="00803FE4" w:rsidP="00803FE4">
            <w:pPr>
              <w:rPr>
                <w:iCs/>
              </w:rPr>
            </w:pPr>
            <w:r>
              <w:rPr>
                <w:iCs/>
              </w:rPr>
              <w:t>All instruments wiped down between uses / bubbles.</w:t>
            </w:r>
          </w:p>
          <w:p w14:paraId="3B5D700D" w14:textId="71A4E0C3" w:rsidR="00DD4216" w:rsidRPr="00803FE4" w:rsidRDefault="00DD4216" w:rsidP="00803FE4">
            <w:pPr>
              <w:rPr>
                <w:iCs/>
                <w:color w:val="808080" w:themeColor="background1" w:themeShade="80"/>
              </w:rPr>
            </w:pPr>
            <w:r>
              <w:rPr>
                <w:iCs/>
              </w:rPr>
              <w:t>Risk assessment in place for when peripatetic lessons return to school site.</w:t>
            </w:r>
          </w:p>
          <w:p w14:paraId="2CF8BF73" w14:textId="77777777" w:rsidR="00CF31EA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FB80BA2" w14:textId="77777777" w:rsidR="00CF31EA" w:rsidRDefault="00CF31EA" w:rsidP="00803FE4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32250" w14:textId="02257E56" w:rsidR="00CF31EA" w:rsidRPr="006D457E" w:rsidRDefault="000A637F" w:rsidP="000A637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83672" w14:textId="736C4F4E" w:rsidR="00CF31EA" w:rsidRPr="006D457E" w:rsidRDefault="000A637F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CF31EA" w14:paraId="7F16A93D" w14:textId="77777777" w:rsidTr="007453F5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22711928" w14:textId="7195C35C" w:rsidR="00CF31EA" w:rsidRPr="00F4682D" w:rsidRDefault="00CF31EA" w:rsidP="00CF31E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7" w:name="_Toc65563066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Group Sizes</w:t>
            </w:r>
            <w:bookmarkEnd w:id="7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ED71D" w14:textId="1D391AC6" w:rsidR="00CF31EA" w:rsidRPr="00F6482D" w:rsidRDefault="00CF31EA" w:rsidP="00CF31EA">
            <w:pPr>
              <w:rPr>
                <w:lang w:val="en"/>
              </w:rPr>
            </w:pPr>
            <w:r>
              <w:rPr>
                <w:color w:val="0070C0"/>
                <w:lang w:val="en"/>
              </w:rPr>
              <w:t>All</w:t>
            </w:r>
            <w:r w:rsidRPr="00F6482D">
              <w:rPr>
                <w:color w:val="0070C0"/>
                <w:lang w:val="en"/>
              </w:rPr>
              <w:t xml:space="preserve"> </w:t>
            </w:r>
            <w:r w:rsidRPr="00F6482D">
              <w:rPr>
                <w:lang w:val="en"/>
              </w:rPr>
              <w:t>bubbles have been determined in accordance with the principle of limiting social interaction</w:t>
            </w:r>
            <w:r>
              <w:rPr>
                <w:lang w:val="en"/>
              </w:rPr>
              <w:t xml:space="preserve"> and</w:t>
            </w:r>
            <w:r w:rsidRPr="00F6482D">
              <w:rPr>
                <w:lang w:val="en"/>
              </w:rPr>
              <w:t xml:space="preserve"> small, consistent groups of CYP, that can remain separate from other people and groups. </w:t>
            </w:r>
          </w:p>
          <w:p w14:paraId="03FFF81D" w14:textId="77777777" w:rsidR="00CF31EA" w:rsidRDefault="00CF31EA" w:rsidP="00CF31EA">
            <w:pPr>
              <w:rPr>
                <w:strike/>
                <w:sz w:val="20"/>
                <w:szCs w:val="20"/>
                <w:lang w:val="en"/>
              </w:rPr>
            </w:pPr>
          </w:p>
          <w:p w14:paraId="6AEF6D97" w14:textId="5272657D" w:rsidR="00CF31EA" w:rsidRPr="00B009DD" w:rsidRDefault="00CF31EA" w:rsidP="00CF31EA">
            <w:pPr>
              <w:rPr>
                <w:rFonts w:cstheme="minorHAnsi"/>
              </w:rPr>
            </w:pPr>
            <w:r w:rsidRPr="00841481">
              <w:rPr>
                <w:lang w:val="en"/>
              </w:rPr>
              <w:t>All children and young people are included in distinct groups/ ‘bubbles’ that do not mix and the number of children and young people in each bubble is as small as possible.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915F6" w14:textId="77777777" w:rsidR="00CF31EA" w:rsidRPr="00841481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841481">
              <w:rPr>
                <w:i/>
                <w:iCs/>
                <w:color w:val="808080" w:themeColor="background1" w:themeShade="80"/>
              </w:rPr>
              <w:t>In 2 form entry primary school, toilet block shared by both classes.</w:t>
            </w:r>
          </w:p>
          <w:p w14:paraId="3C6C8B47" w14:textId="77777777" w:rsidR="00CF31EA" w:rsidRPr="00841481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E4C35EF" w14:textId="73D3C727" w:rsidR="00CF31EA" w:rsidRPr="00841481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E0A3C" w14:textId="680457D0" w:rsidR="00CF31EA" w:rsidRPr="00841481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841481"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7A590" w14:textId="3366CFA3" w:rsidR="00CF31EA" w:rsidRDefault="00445366" w:rsidP="007453F5">
            <w:r>
              <w:t>Main bubbles set at 30 which is highest number of children in each class.</w:t>
            </w:r>
          </w:p>
          <w:p w14:paraId="0A386095" w14:textId="5E62B529" w:rsidR="00445366" w:rsidRDefault="00445366" w:rsidP="007453F5">
            <w:r>
              <w:t xml:space="preserve">Within class bubbles, class split into smaller groups and </w:t>
            </w:r>
            <w:r w:rsidR="00040AEB">
              <w:t>using other rooms e.g reception class are also using hall, class 5 are also in art room.</w:t>
            </w:r>
          </w:p>
          <w:p w14:paraId="0BCCD684" w14:textId="6698CB17" w:rsidR="002F49C7" w:rsidRPr="007453F5" w:rsidRDefault="001F4085" w:rsidP="007453F5">
            <w:r>
              <w:t xml:space="preserve">At break times and </w:t>
            </w:r>
            <w:r w:rsidR="00805336">
              <w:t>lunch times</w:t>
            </w:r>
            <w:r w:rsidR="00CD654B">
              <w:t xml:space="preserve">, pupils are still kept in </w:t>
            </w:r>
            <w:r w:rsidR="00E068D5">
              <w:t>split groups.</w:t>
            </w:r>
          </w:p>
          <w:p w14:paraId="319B75BE" w14:textId="3DD60F35" w:rsidR="00CF31EA" w:rsidRPr="00841481" w:rsidRDefault="00CF31EA" w:rsidP="007453F5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0BA9D" w14:textId="7E7373FC" w:rsidR="00CF31EA" w:rsidRPr="00841481" w:rsidRDefault="000A637F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3E28B" w14:textId="3D269BF4" w:rsidR="00CF31EA" w:rsidRPr="00841481" w:rsidRDefault="000A637F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841481"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CF31EA" w14:paraId="265265E4" w14:textId="77777777" w:rsidTr="001977B5">
        <w:trPr>
          <w:trHeight w:val="1135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33F2584" w14:textId="77777777" w:rsidR="00CF31EA" w:rsidRPr="00F4682D" w:rsidRDefault="00CF31EA" w:rsidP="00CF31E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F0A07" w14:textId="44B2195A" w:rsidR="00CF31EA" w:rsidRDefault="00CF31EA" w:rsidP="00CF31EA">
            <w:r>
              <w:t xml:space="preserve">Staffing allocations to groups determined, </w:t>
            </w:r>
            <w:r w:rsidRPr="00841481">
              <w:t xml:space="preserve">minimising contact with multiple groups as much as possible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0768C" w14:textId="77777777" w:rsidR="00CF31EA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0C80D" w14:textId="207286F9" w:rsidR="00CF31EA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789D8" w14:textId="522A8B23" w:rsidR="00CF31EA" w:rsidRPr="00D810AD" w:rsidRDefault="00D810AD" w:rsidP="00D810AD">
            <w:pPr>
              <w:rPr>
                <w:color w:val="808080" w:themeColor="background1" w:themeShade="80"/>
              </w:rPr>
            </w:pPr>
            <w:r w:rsidRPr="00D810AD">
              <w:t>Mixing between bubbles is kept to a minimum as much as possi</w:t>
            </w:r>
            <w:r w:rsidR="005211AE">
              <w:t>ble. Where there is crossover, it is outside or staff wearing PPE.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FE555" w14:textId="027E70B9" w:rsidR="00CF31EA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DBAC2" w14:textId="47B714E4" w:rsidR="00CF31EA" w:rsidRPr="006D457E" w:rsidRDefault="001977B5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CF31EA" w14:paraId="555CEB46" w14:textId="77777777" w:rsidTr="001977B5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21BA542" w14:textId="77777777" w:rsidR="00CF31EA" w:rsidRPr="00F4682D" w:rsidRDefault="00CF31EA" w:rsidP="00CF31E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FAF1E" w14:textId="0A45968A" w:rsidR="00CF31EA" w:rsidRDefault="00CF31EA" w:rsidP="00CF31EA">
            <w:r w:rsidRPr="00841481">
              <w:t>Identified solutions to any workforce capacity issues are in place.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DD915" w14:textId="77777777" w:rsidR="00CF31EA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DC389" w14:textId="77777777" w:rsidR="00CF31EA" w:rsidRPr="006D457E" w:rsidRDefault="00CF31EA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32E7F" w14:textId="77777777" w:rsidR="00CF31EA" w:rsidRPr="00991301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B7BCD" w14:textId="77777777" w:rsidR="00CF31EA" w:rsidRPr="006D457E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9541D" w14:textId="316BA92B" w:rsidR="00CF31EA" w:rsidRPr="006D457E" w:rsidRDefault="00CF31EA" w:rsidP="00CF31EA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0C2C38" w14:paraId="298D8D00" w14:textId="77777777" w:rsidTr="001977B5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6566F710" w14:textId="28B7E227" w:rsidR="000C2C38" w:rsidRPr="00F4682D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8" w:name="_Toc65563067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>Social Distancing</w:t>
            </w:r>
            <w:bookmarkEnd w:id="8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17CD" w14:textId="012068E5" w:rsidR="000C2C38" w:rsidRPr="008955AB" w:rsidRDefault="000C2C38" w:rsidP="000C2C38">
            <w:r>
              <w:t>Arrangements for s</w:t>
            </w:r>
            <w:r w:rsidRPr="008955AB">
              <w:t xml:space="preserve">ocial </w:t>
            </w:r>
            <w:r>
              <w:t>d</w:t>
            </w:r>
            <w:r w:rsidRPr="008955AB">
              <w:t>istancing in place to consider:</w:t>
            </w:r>
          </w:p>
          <w:p w14:paraId="229AD809" w14:textId="3C0C4847" w:rsidR="000C2C38" w:rsidRPr="008955AB" w:rsidRDefault="000C2C38" w:rsidP="000C2C38">
            <w:pPr>
              <w:pStyle w:val="ListParagraph"/>
              <w:numPr>
                <w:ilvl w:val="0"/>
                <w:numId w:val="9"/>
              </w:numPr>
            </w:pPr>
            <w:r w:rsidRPr="008955AB">
              <w:t xml:space="preserve">Staggered school drop off/pick up times and locations (if possible) </w:t>
            </w:r>
            <w:r w:rsidRPr="00F6482D">
              <w:t>without reducing teaching time</w:t>
            </w:r>
          </w:p>
          <w:p w14:paraId="295E8C77" w14:textId="77777777" w:rsidR="000C2C38" w:rsidRPr="00F6482D" w:rsidRDefault="000C2C38" w:rsidP="000C2C38">
            <w:pPr>
              <w:pStyle w:val="ListParagraph"/>
              <w:numPr>
                <w:ilvl w:val="0"/>
                <w:numId w:val="9"/>
              </w:numPr>
            </w:pPr>
            <w:r w:rsidRPr="00F6482D">
              <w:t>Staggered or limited amounts of moving around the school/ corridors</w:t>
            </w:r>
          </w:p>
          <w:p w14:paraId="2B3F77BD" w14:textId="7D238C76" w:rsidR="000C2C38" w:rsidRPr="008955AB" w:rsidRDefault="000C2C38" w:rsidP="000C2C38">
            <w:pPr>
              <w:pStyle w:val="ListParagraph"/>
              <w:numPr>
                <w:ilvl w:val="0"/>
                <w:numId w:val="9"/>
              </w:numPr>
            </w:pPr>
            <w:r w:rsidRPr="008955AB">
              <w:t>Classroom design</w:t>
            </w:r>
            <w:r>
              <w:t xml:space="preserve"> </w:t>
            </w:r>
          </w:p>
          <w:p w14:paraId="3CE16494" w14:textId="77777777" w:rsidR="000C2C38" w:rsidRDefault="000C2C38" w:rsidP="000C2C38">
            <w:pPr>
              <w:pStyle w:val="ListParagraph"/>
              <w:numPr>
                <w:ilvl w:val="0"/>
                <w:numId w:val="9"/>
              </w:numPr>
            </w:pPr>
            <w:r w:rsidRPr="008955AB">
              <w:t>Break and lunch times are staggered. Plans for social distancing during these times in place, such as when queuing for lunches</w:t>
            </w:r>
          </w:p>
          <w:p w14:paraId="65FD5C1B" w14:textId="0C2C7775" w:rsidR="000C2C38" w:rsidRDefault="000C2C38" w:rsidP="000C2C38">
            <w:pPr>
              <w:pStyle w:val="ListParagraph"/>
              <w:numPr>
                <w:ilvl w:val="0"/>
                <w:numId w:val="9"/>
              </w:numPr>
            </w:pPr>
            <w:r>
              <w:t>T</w:t>
            </w:r>
            <w:r w:rsidRPr="008955AB">
              <w:t>oilet arrangements</w:t>
            </w:r>
          </w:p>
          <w:p w14:paraId="2DDC5038" w14:textId="758E0FB4" w:rsidR="000C2C38" w:rsidRDefault="000C2C38" w:rsidP="000C2C38">
            <w:pPr>
              <w:pStyle w:val="ListParagraph"/>
            </w:pP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240F6" w14:textId="77777777" w:rsidR="000C2C38" w:rsidRPr="009B0AD5" w:rsidRDefault="000C2C38" w:rsidP="000C2C38">
            <w:pPr>
              <w:pStyle w:val="NoSpacing"/>
              <w:rPr>
                <w:iCs/>
                <w:color w:val="808080" w:themeColor="background1" w:themeShade="80"/>
                <w:sz w:val="20"/>
                <w:szCs w:val="20"/>
              </w:rPr>
            </w:pPr>
            <w:r w:rsidRPr="009B0AD5">
              <w:rPr>
                <w:iCs/>
                <w:color w:val="808080" w:themeColor="background1" w:themeShade="80"/>
                <w:sz w:val="20"/>
                <w:szCs w:val="20"/>
              </w:rPr>
              <w:t>Families used to using 1 entry and exit point.</w:t>
            </w:r>
          </w:p>
          <w:p w14:paraId="1A42E4A0" w14:textId="77777777" w:rsidR="000C2C38" w:rsidRPr="009B0AD5" w:rsidRDefault="000C2C38" w:rsidP="000C2C38">
            <w:pPr>
              <w:pStyle w:val="NoSpacing"/>
              <w:rPr>
                <w:iCs/>
                <w:color w:val="808080" w:themeColor="background1" w:themeShade="80"/>
                <w:sz w:val="20"/>
                <w:szCs w:val="20"/>
              </w:rPr>
            </w:pPr>
            <w:r w:rsidRPr="009B0AD5">
              <w:rPr>
                <w:iCs/>
                <w:color w:val="808080" w:themeColor="background1" w:themeShade="80"/>
                <w:sz w:val="20"/>
                <w:szCs w:val="20"/>
              </w:rPr>
              <w:t>Younger children are used to their parents coming in to the class at drop off.</w:t>
            </w:r>
          </w:p>
          <w:p w14:paraId="13499E00" w14:textId="77777777" w:rsidR="000C2C38" w:rsidRPr="009B0AD5" w:rsidRDefault="000C2C38" w:rsidP="000C2C38">
            <w:pPr>
              <w:pStyle w:val="NoSpacing"/>
              <w:rPr>
                <w:iCs/>
                <w:color w:val="808080" w:themeColor="background1" w:themeShade="80"/>
                <w:sz w:val="20"/>
                <w:szCs w:val="20"/>
              </w:rPr>
            </w:pPr>
            <w:r w:rsidRPr="009B0AD5">
              <w:rPr>
                <w:iCs/>
                <w:color w:val="808080" w:themeColor="background1" w:themeShade="80"/>
                <w:sz w:val="20"/>
                <w:szCs w:val="20"/>
              </w:rPr>
              <w:t>Children used to congregating on the playground.</w:t>
            </w:r>
          </w:p>
          <w:p w14:paraId="77FE2EA3" w14:textId="0A3F319B" w:rsidR="000C2C38" w:rsidRPr="00F6482D" w:rsidRDefault="000C2C38" w:rsidP="000C2C38">
            <w:pPr>
              <w:rPr>
                <w:i/>
                <w:iCs/>
                <w:color w:val="A6A6A6" w:themeColor="background1" w:themeShade="A6"/>
              </w:rPr>
            </w:pPr>
            <w:r w:rsidRPr="009B0AD5">
              <w:rPr>
                <w:iCs/>
                <w:color w:val="808080" w:themeColor="background1" w:themeShade="80"/>
                <w:sz w:val="20"/>
                <w:szCs w:val="20"/>
              </w:rPr>
              <w:t>Lack of toilet facilities for the different groups.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00931" w14:textId="4FD8663A" w:rsidR="000C2C38" w:rsidRPr="00F6482D" w:rsidRDefault="001977B5" w:rsidP="001977B5">
            <w:pPr>
              <w:jc w:val="center"/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H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8D09A" w14:textId="3832AB57" w:rsidR="000C2C38" w:rsidRDefault="000C2C38" w:rsidP="000C2C38">
            <w:pPr>
              <w:pStyle w:val="NoSpacing"/>
              <w:rPr>
                <w:iCs/>
                <w:sz w:val="20"/>
                <w:szCs w:val="20"/>
              </w:rPr>
            </w:pPr>
            <w:r w:rsidRPr="00D82047">
              <w:rPr>
                <w:iCs/>
                <w:sz w:val="20"/>
                <w:szCs w:val="20"/>
              </w:rPr>
              <w:t>Staggered start and leave times.</w:t>
            </w:r>
          </w:p>
          <w:p w14:paraId="4F8334A7" w14:textId="18257050" w:rsidR="000C2C38" w:rsidRDefault="000C2C38" w:rsidP="000C2C38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Controlled, signed entry and exit points.</w:t>
            </w:r>
          </w:p>
          <w:p w14:paraId="7787BFEF" w14:textId="77777777" w:rsidR="000C2C38" w:rsidRDefault="000C2C38" w:rsidP="000C2C38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No congregating on playgrounds</w:t>
            </w:r>
          </w:p>
          <w:p w14:paraId="2DDB28CA" w14:textId="77777777" w:rsidR="000C2C38" w:rsidRDefault="000C2C38" w:rsidP="000C2C38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Separate playgrounds and staggered times if necessary.</w:t>
            </w:r>
          </w:p>
          <w:p w14:paraId="035365A5" w14:textId="77777777" w:rsidR="000C2C38" w:rsidRDefault="000C2C38" w:rsidP="000C2C38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Separate toilet facilities created for different areas.</w:t>
            </w:r>
          </w:p>
          <w:p w14:paraId="316F2337" w14:textId="77777777" w:rsidR="000C2C38" w:rsidRDefault="000C2C38" w:rsidP="000C2C38">
            <w:pPr>
              <w:pStyle w:val="NoSpacing"/>
              <w:rPr>
                <w:iCs/>
                <w:sz w:val="20"/>
                <w:szCs w:val="20"/>
              </w:rPr>
            </w:pPr>
          </w:p>
          <w:p w14:paraId="327D7EE2" w14:textId="12725BF2" w:rsidR="000C2C38" w:rsidRPr="00F6482D" w:rsidRDefault="000C2C38" w:rsidP="000C2C38">
            <w:pPr>
              <w:jc w:val="center"/>
              <w:rPr>
                <w:i/>
                <w:iCs/>
                <w:color w:val="A6A6A6" w:themeColor="background1" w:themeShade="A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9751A" w14:textId="54FF9C8B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E277C" w14:textId="6D256127" w:rsidR="000C2C38" w:rsidRPr="006D457E" w:rsidRDefault="001977B5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0C2C38" w14:paraId="6CE99F98" w14:textId="77777777" w:rsidTr="001977B5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05F4DEC0" w14:textId="77777777" w:rsidR="000C2C38" w:rsidRPr="00F4682D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214E3" w14:textId="6E8F8472" w:rsidR="000C2C38" w:rsidRDefault="000C2C38" w:rsidP="000C2C38">
            <w:r w:rsidRPr="008955AB">
              <w:t>Approach to avoiding children and young people entering school congregating and breaching social distancing is in place.</w:t>
            </w:r>
            <w:r>
              <w:br/>
            </w:r>
            <w:r>
              <w:br/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81797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DCE80" w14:textId="4F80919A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7EBC0" w14:textId="4C32D527" w:rsidR="000C2C38" w:rsidRPr="00D2234E" w:rsidRDefault="000C2C38" w:rsidP="00D2234E">
            <w:pPr>
              <w:rPr>
                <w:color w:val="808080" w:themeColor="background1" w:themeShade="80"/>
              </w:rPr>
            </w:pPr>
            <w:r w:rsidRPr="00D2234E">
              <w:rPr>
                <w:color w:val="000000" w:themeColor="text1"/>
              </w:rPr>
              <w:t>On arrival, students move straight to</w:t>
            </w:r>
            <w:r w:rsidR="00D2234E" w:rsidRPr="00D2234E">
              <w:rPr>
                <w:color w:val="000000" w:themeColor="text1"/>
              </w:rPr>
              <w:t xml:space="preserve"> classroom</w:t>
            </w:r>
            <w:r w:rsidRPr="00D2234E">
              <w:rPr>
                <w:color w:val="000000" w:themeColor="text1"/>
              </w:rPr>
              <w:t xml:space="preserve"> and sit at named table and wait for rest of class to arrive/class to begin.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C0A20" w14:textId="54F692EA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D649C" w14:textId="126EF48D" w:rsidR="000C2C38" w:rsidRPr="006D457E" w:rsidRDefault="001977B5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0C2C38" w14:paraId="770B76FF" w14:textId="77777777" w:rsidTr="001977B5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99C6BD9" w14:textId="77777777" w:rsidR="000C2C38" w:rsidRPr="00F4682D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257BF" w14:textId="2096FBEB" w:rsidR="000C2C38" w:rsidRPr="008955AB" w:rsidRDefault="000C2C38" w:rsidP="000C2C38">
            <w:r w:rsidRPr="008955AB">
              <w:t>Approach to potential breaches of social distancing in place, including in the case of repeat or deliberate breaches</w:t>
            </w:r>
            <w:r>
              <w:t>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D1426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AE6DF" w14:textId="28F455DA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D685" w14:textId="77777777" w:rsidR="000C2C38" w:rsidRPr="003F4BDB" w:rsidRDefault="000C2C38" w:rsidP="003F4BDB">
            <w:pPr>
              <w:rPr>
                <w:color w:val="000000" w:themeColor="text1"/>
              </w:rPr>
            </w:pPr>
            <w:r w:rsidRPr="003F4BDB">
              <w:rPr>
                <w:color w:val="000000" w:themeColor="text1"/>
              </w:rPr>
              <w:t>Handwashing and cleaning (if needed)</w:t>
            </w:r>
          </w:p>
          <w:p w14:paraId="08DC2180" w14:textId="77777777" w:rsidR="000C2C38" w:rsidRPr="003F4BDB" w:rsidRDefault="000C2C38" w:rsidP="003F4BDB">
            <w:pPr>
              <w:rPr>
                <w:color w:val="000000" w:themeColor="text1"/>
              </w:rPr>
            </w:pPr>
            <w:r w:rsidRPr="003F4BDB">
              <w:rPr>
                <w:color w:val="000000" w:themeColor="text1"/>
              </w:rPr>
              <w:t>Conversations with parents</w:t>
            </w:r>
          </w:p>
          <w:p w14:paraId="5E7CD16E" w14:textId="49905CEF" w:rsidR="000C2C38" w:rsidRPr="0059607C" w:rsidRDefault="000C2C38" w:rsidP="003F4BDB">
            <w:pPr>
              <w:rPr>
                <w:i/>
                <w:iCs/>
                <w:color w:val="808080" w:themeColor="background1" w:themeShade="80"/>
              </w:rPr>
            </w:pPr>
            <w:r w:rsidRPr="003F4BDB">
              <w:rPr>
                <w:color w:val="000000" w:themeColor="text1"/>
              </w:rPr>
              <w:t>Risks assessments and individualised approach in place for students who might struggle to follow expectations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B5CB9" w14:textId="078BD6EE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11767" w14:textId="408E4F08" w:rsidR="000C2C38" w:rsidRPr="006D457E" w:rsidRDefault="001977B5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0C2C38" w14:paraId="362E648E" w14:textId="77777777" w:rsidTr="001977B5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0DE117C4" w14:textId="77777777" w:rsidR="000C2C38" w:rsidRPr="00F4682D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9DE8F" w14:textId="6F71BD66" w:rsidR="000C2C38" w:rsidRDefault="000C2C38" w:rsidP="000C2C38">
            <w:r w:rsidRPr="008955AB">
              <w:t>Approach to assemblies – if still occurring, plan in place to manage social distancing.</w:t>
            </w:r>
          </w:p>
          <w:p w14:paraId="0F5968E3" w14:textId="0BFBE46D" w:rsidR="000C2C38" w:rsidRPr="008955AB" w:rsidRDefault="008D673D" w:rsidP="000C2C38">
            <w:hyperlink r:id="rId33" w:anchor="section-1-public-health-advice-to-minimise-coronavirus-covid-19-risks" w:history="1">
              <w:r w:rsidR="000C2C38" w:rsidRPr="00A26756">
                <w:rPr>
                  <w:rStyle w:val="Hyperlink"/>
                </w:rPr>
                <w:t>https://www.gov.uk/government/publications/actions-for-schools-during-the-coronavirus-outbreak/guidance-for-full-opening-schools#section-1-public-health-advice-to-minimise-coronavirus-covid-19-risks</w:t>
              </w:r>
            </w:hyperlink>
            <w:r w:rsidR="000C2C38">
              <w:br/>
            </w:r>
            <w:r w:rsidR="000C2C38">
              <w:br/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98628" w14:textId="50ACD44E" w:rsidR="000C2C38" w:rsidRPr="003F4BDB" w:rsidRDefault="000C2C38" w:rsidP="003F4BDB">
            <w:pPr>
              <w:rPr>
                <w:color w:val="808080" w:themeColor="background1" w:themeShade="80"/>
              </w:rPr>
            </w:pPr>
            <w:r w:rsidRPr="003F4BDB">
              <w:rPr>
                <w:color w:val="000000" w:themeColor="text1"/>
              </w:rPr>
              <w:t>Currently assemblies are cancelled. Bringing all children together for assembly would breach the bubble arrangements.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CA77E" w14:textId="69931386" w:rsidR="000C2C38" w:rsidRPr="00F6482D" w:rsidRDefault="001977B5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24319" w14:textId="53ADD679" w:rsidR="000C2C38" w:rsidRPr="003F4BDB" w:rsidRDefault="000C2C38" w:rsidP="000C2C38">
            <w:pPr>
              <w:jc w:val="center"/>
              <w:rPr>
                <w:color w:val="000000" w:themeColor="text1"/>
              </w:rPr>
            </w:pPr>
            <w:r w:rsidRPr="003F4BDB">
              <w:rPr>
                <w:color w:val="000000" w:themeColor="text1"/>
              </w:rPr>
              <w:t>Assemblies are within bubbles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4E402" w14:textId="6EA896C3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BF6F8" w14:textId="54ACA0DD" w:rsidR="000C2C38" w:rsidRPr="006D457E" w:rsidRDefault="001977B5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0C2C38" w14:paraId="1B7D342E" w14:textId="77777777" w:rsidTr="001977B5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2CD47AF9" w14:textId="77777777" w:rsidR="000C2C38" w:rsidRPr="00F4682D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E5EB2" w14:textId="49DB0640" w:rsidR="000C2C38" w:rsidRPr="008955AB" w:rsidRDefault="000C2C38" w:rsidP="000C2C38">
            <w:r w:rsidRPr="008955AB">
              <w:t>Social distancing plans communicated with parents, including approach to breaches.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3D45E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6DDD0" w14:textId="6CA814D6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828DD" w14:textId="44BB041D" w:rsidR="000C2C38" w:rsidRPr="006402BC" w:rsidRDefault="006402BC" w:rsidP="00176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Regular communication with parents via ParentMail.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48362" w14:textId="6A5998CC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127B6" w14:textId="0A47B257" w:rsidR="000C2C38" w:rsidRPr="006D457E" w:rsidRDefault="001977B5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0C2C38" w14:paraId="177E9D41" w14:textId="77777777" w:rsidTr="001977B5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2D4791FE" w14:textId="77777777" w:rsidR="000C2C38" w:rsidRPr="00F4682D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8897A" w14:textId="0BB3EC10" w:rsidR="000C2C38" w:rsidRPr="008955AB" w:rsidRDefault="000C2C38" w:rsidP="000C2C38">
            <w:r>
              <w:t>Arrangements in place for</w:t>
            </w:r>
            <w:r w:rsidRPr="007935A4">
              <w:t xml:space="preserve"> the use of the playground, including equipment.</w:t>
            </w:r>
            <w:r w:rsidRPr="007935A4">
              <w:br/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EDCBF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7538A" w14:textId="002E6E5B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CD244" w14:textId="2A7EF98E" w:rsidR="000C2C38" w:rsidRPr="00763385" w:rsidRDefault="000C2C38" w:rsidP="00763385">
            <w:pPr>
              <w:rPr>
                <w:color w:val="808080" w:themeColor="background1" w:themeShade="80"/>
              </w:rPr>
            </w:pPr>
            <w:r w:rsidRPr="00763385">
              <w:rPr>
                <w:color w:val="000000" w:themeColor="text1"/>
              </w:rPr>
              <w:t>Where reasonably practicable to do so, enhanced safe cleaning process in place for outdoor equipment</w:t>
            </w:r>
            <w:r w:rsidR="00763385">
              <w:rPr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B3B5E" w14:textId="7F530F50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1559F" w14:textId="307F7BBB" w:rsidR="000C2C38" w:rsidRPr="006D457E" w:rsidRDefault="001977B5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0C2C38" w14:paraId="421350E8" w14:textId="77777777" w:rsidTr="005428BE">
        <w:trPr>
          <w:trHeight w:val="582"/>
        </w:trPr>
        <w:tc>
          <w:tcPr>
            <w:tcW w:w="1838" w:type="dxa"/>
            <w:vMerge w:val="restart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14:paraId="51329C9F" w14:textId="5C89D2E4" w:rsidR="000C2C38" w:rsidRPr="00F51A3B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9" w:name="_Toc65563068"/>
            <w:r w:rsidRPr="00F51A3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Transport</w:t>
            </w:r>
            <w:bookmarkEnd w:id="9"/>
          </w:p>
        </w:tc>
        <w:tc>
          <w:tcPr>
            <w:tcW w:w="32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F6D4F" w14:textId="6C0A4CE4" w:rsidR="000C2C38" w:rsidRPr="008955AB" w:rsidRDefault="000C2C38" w:rsidP="000C2C38">
            <w:r>
              <w:t>Information shared with parents regarding pupils travelling to school, encouraging walking and avoiding public transport as much as possible.</w:t>
            </w:r>
          </w:p>
        </w:tc>
        <w:tc>
          <w:tcPr>
            <w:tcW w:w="279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1389A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56208" w14:textId="77777777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 w:themeFill="text1" w:themeFillTint="D9"/>
          </w:tcPr>
          <w:p w14:paraId="5DEEB0EF" w14:textId="77777777" w:rsidR="000C2C38" w:rsidRPr="0059607C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6AD79" w14:textId="77777777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9BCF9" w14:textId="1B7B1964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0C2C38" w14:paraId="6D62DDD8" w14:textId="77777777" w:rsidTr="005428BE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0E02E9FC" w14:textId="77777777" w:rsidR="000C2C38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72817" w14:textId="7CE9414D" w:rsidR="000C2C38" w:rsidRDefault="000C2C38" w:rsidP="000C2C38">
            <w:r w:rsidRPr="00F6482D">
              <w:t>Dedicated school transport follows the grouping/ bubble arrangement in line with the protocols in school, as much as possible.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9AF07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C93FB" w14:textId="77777777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 w:themeFill="text1" w:themeFillTint="D9"/>
          </w:tcPr>
          <w:p w14:paraId="7C35E882" w14:textId="77777777" w:rsidR="000C2C38" w:rsidRPr="0059607C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5CBBF" w14:textId="77777777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6366E" w14:textId="248E29E0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0C2C38" w14:paraId="16D9632D" w14:textId="77777777" w:rsidTr="005428BE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6501CDBD" w14:textId="77777777" w:rsidR="000C2C38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EBD7B" w14:textId="2103A99A" w:rsidR="000C2C38" w:rsidRPr="00941DE6" w:rsidRDefault="000C2C38" w:rsidP="000C2C38">
            <w:pPr>
              <w:rPr>
                <w:color w:val="0070C0"/>
              </w:rPr>
            </w:pPr>
            <w:r w:rsidRPr="00F6482D">
              <w:t xml:space="preserve">Support in place for CYP who have no alternative, to access public transport safely, adhering to social distancing protocols where possible.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7C7CA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85B62" w14:textId="77777777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 w:themeFill="text1" w:themeFillTint="D9"/>
          </w:tcPr>
          <w:p w14:paraId="2596B7FD" w14:textId="77777777" w:rsidR="000C2C38" w:rsidRPr="0059607C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D2247" w14:textId="77777777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8CE91" w14:textId="7030F3BE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0C2C38" w14:paraId="1839FA11" w14:textId="77777777" w:rsidTr="005428BE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DD0C742" w14:textId="77777777" w:rsidR="000C2C38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90B70" w14:textId="7D097DED" w:rsidR="000C2C38" w:rsidRPr="00941DE6" w:rsidRDefault="000C2C38" w:rsidP="000C2C38">
            <w:pPr>
              <w:rPr>
                <w:color w:val="0070C0"/>
              </w:rPr>
            </w:pPr>
            <w:r w:rsidRPr="00937F29">
              <w:rPr>
                <w:color w:val="0070C0"/>
              </w:rPr>
              <w:t>Arrangements in place with transport providers to support any staggered start/end times.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8A713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E4025" w14:textId="77777777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 w:themeFill="text1" w:themeFillTint="D9"/>
          </w:tcPr>
          <w:p w14:paraId="3C1FA6C8" w14:textId="77777777" w:rsidR="000C2C38" w:rsidRPr="0059607C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E0A3E" w14:textId="77777777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BC038" w14:textId="569A6B0C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0C2C38" w14:paraId="63EA1C1A" w14:textId="77777777" w:rsidTr="001977B5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19E3FAD7" w14:textId="77777777" w:rsidR="000C2C38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ACD51" w14:textId="296303ED" w:rsidR="000C2C38" w:rsidRPr="00941DE6" w:rsidRDefault="000C2C38" w:rsidP="000C2C38">
            <w:pPr>
              <w:rPr>
                <w:color w:val="0070C0"/>
              </w:rPr>
            </w:pPr>
            <w:r w:rsidRPr="00F6482D">
              <w:rPr>
                <w:color w:val="0070C0"/>
              </w:rPr>
              <w:t>Children and young people reminded to wear face coverings on public and school transport.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373A4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844E7" w14:textId="77777777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 w:themeFill="text1" w:themeFillTint="D9"/>
          </w:tcPr>
          <w:p w14:paraId="6F382217" w14:textId="77777777" w:rsidR="000C2C38" w:rsidRPr="0059607C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0B3D5" w14:textId="77777777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FC65F" w14:textId="115C9F96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0C2C38" w14:paraId="5A8C3E08" w14:textId="77777777" w:rsidTr="005D6DB3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303FED46" w14:textId="3759F6C4" w:rsidR="000C2C38" w:rsidRPr="00F4682D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0" w:name="_Toc65563069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Catering</w:t>
            </w:r>
            <w:bookmarkEnd w:id="10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7E6EB3" w14:textId="46BE672F" w:rsidR="000C2C38" w:rsidRPr="008955AB" w:rsidRDefault="000C2C38" w:rsidP="000C2C38">
            <w:r>
              <w:t>Arrangements in place</w:t>
            </w:r>
            <w:r w:rsidRPr="008955AB">
              <w:t xml:space="preserve"> to provid</w:t>
            </w:r>
            <w:r>
              <w:t>e</w:t>
            </w:r>
            <w:r w:rsidRPr="008955AB">
              <w:t xml:space="preserve"> food </w:t>
            </w:r>
            <w:r>
              <w:t>to CYP on site, including the requirement of universal free school meals.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697B74" w14:textId="4BB22730" w:rsidR="000C2C38" w:rsidRPr="00E852B6" w:rsidRDefault="000C2C38" w:rsidP="000C2C38">
            <w:pPr>
              <w:jc w:val="center"/>
              <w:rPr>
                <w:i/>
                <w:iCs/>
                <w:color w:val="FF0000"/>
              </w:rPr>
            </w:pPr>
          </w:p>
          <w:p w14:paraId="3AF7C0B1" w14:textId="4AB42983" w:rsidR="000C2C38" w:rsidRPr="00E852B6" w:rsidRDefault="000C2C38" w:rsidP="000C2C38">
            <w:pPr>
              <w:jc w:val="center"/>
              <w:rPr>
                <w:i/>
                <w:iCs/>
                <w:color w:val="FF0000"/>
              </w:rPr>
            </w:pPr>
            <w:r w:rsidRPr="00E852B6">
              <w:rPr>
                <w:b/>
                <w:bCs/>
                <w:i/>
                <w:iCs/>
                <w:color w:val="FF0000"/>
                <w:u w:val="single"/>
              </w:rPr>
              <w:t>If</w:t>
            </w:r>
            <w:r w:rsidRPr="00E852B6">
              <w:rPr>
                <w:i/>
                <w:iCs/>
                <w:color w:val="FF0000"/>
              </w:rPr>
              <w:t xml:space="preserve"> the school kitchen has been closed.</w:t>
            </w:r>
          </w:p>
          <w:p w14:paraId="3135077A" w14:textId="77777777" w:rsidR="000C2C38" w:rsidRPr="00E852B6" w:rsidRDefault="000C2C38" w:rsidP="000C2C38">
            <w:pPr>
              <w:rPr>
                <w:i/>
                <w:iCs/>
                <w:color w:val="FF0000"/>
              </w:rPr>
            </w:pPr>
          </w:p>
          <w:p w14:paraId="5A6C988E" w14:textId="6B1A8720" w:rsidR="000C2C38" w:rsidRPr="00E852B6" w:rsidRDefault="000C2C38" w:rsidP="000C2C38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657DA5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549C258" w14:textId="0B8E6FF2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  <w:p w14:paraId="39B18D2D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B81BDB4" w14:textId="669C8BDC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315975" w14:textId="5F145219" w:rsidR="000C2C38" w:rsidRPr="007438D8" w:rsidRDefault="007438D8" w:rsidP="005D6DB3">
            <w:pPr>
              <w:rPr>
                <w:color w:val="808080" w:themeColor="background1" w:themeShade="80"/>
              </w:rPr>
            </w:pPr>
            <w:r w:rsidRPr="005D6DB3">
              <w:rPr>
                <w:color w:val="000000" w:themeColor="text1"/>
              </w:rPr>
              <w:t xml:space="preserve">The kitchen has remained open </w:t>
            </w:r>
            <w:r w:rsidR="005D6DB3" w:rsidRPr="005D6DB3">
              <w:rPr>
                <w:color w:val="000000" w:themeColor="text1"/>
              </w:rPr>
              <w:t>since last lockdown.</w:t>
            </w:r>
          </w:p>
          <w:p w14:paraId="765A8172" w14:textId="56953DC0" w:rsidR="000C2C38" w:rsidRPr="0059607C" w:rsidRDefault="008D673D" w:rsidP="005D6DB3">
            <w:pPr>
              <w:rPr>
                <w:i/>
                <w:iCs/>
                <w:color w:val="808080" w:themeColor="background1" w:themeShade="80"/>
              </w:rPr>
            </w:pPr>
            <w:hyperlink r:id="rId34" w:history="1">
              <w:r w:rsidR="000C2C38" w:rsidRPr="00312EE9">
                <w:rPr>
                  <w:color w:val="0000FF"/>
                  <w:u w:val="single"/>
                </w:rPr>
                <w:t>Guidance for food businesses on coronavirus (COVID-19) - GOV.UK (www.gov.uk)</w:t>
              </w:r>
            </w:hyperlink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24DB8B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8215420" w14:textId="77777777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A5263D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A126A13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  <w:p w14:paraId="3F7C46E0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1DB7CF67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38BF03D" w14:textId="0C9B27FE" w:rsidR="000C2C38" w:rsidRPr="006D457E" w:rsidRDefault="000C2C38" w:rsidP="000C2C38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0C2C38" w14:paraId="545F2F52" w14:textId="77777777" w:rsidTr="001C43C2">
        <w:trPr>
          <w:trHeight w:val="582"/>
        </w:trPr>
        <w:tc>
          <w:tcPr>
            <w:tcW w:w="1838" w:type="dxa"/>
            <w:vMerge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5134AC12" w14:textId="77777777" w:rsidR="000C2C38" w:rsidRPr="00F4682D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A0F58" w14:textId="3370E202" w:rsidR="000C2C38" w:rsidRPr="00F6482D" w:rsidRDefault="000C2C38" w:rsidP="000C2C38">
            <w:r w:rsidRPr="00F6482D">
              <w:rPr>
                <w:color w:val="0070C0"/>
              </w:rPr>
              <w:t>Arrangements for the continued provision of FSMs for</w:t>
            </w:r>
            <w:r>
              <w:rPr>
                <w:color w:val="0070C0"/>
              </w:rPr>
              <w:t xml:space="preserve"> eligible</w:t>
            </w:r>
            <w:r w:rsidRPr="00F6482D">
              <w:rPr>
                <w:color w:val="0070C0"/>
              </w:rPr>
              <w:t xml:space="preserve"> children not attending school </w:t>
            </w:r>
            <w:r>
              <w:rPr>
                <w:color w:val="0070C0"/>
              </w:rPr>
              <w:t xml:space="preserve">due to shielding or self-isolation </w:t>
            </w:r>
            <w:r w:rsidRPr="00F6482D">
              <w:rPr>
                <w:color w:val="0070C0"/>
              </w:rPr>
              <w:t>are in place.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B96E2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835F1" w14:textId="77777777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A3038" w14:textId="325402B6" w:rsidR="000C2C38" w:rsidRPr="0059607C" w:rsidRDefault="00082212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Not applicable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8D418" w14:textId="77777777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D9162" w14:textId="765EF1D8" w:rsidR="000C2C38" w:rsidRPr="006D457E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0C2C38" w14:paraId="0838FAEF" w14:textId="77777777" w:rsidTr="001977B5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62A74B02" w14:textId="77777777" w:rsidR="000C2C38" w:rsidRPr="00F4682D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56CFC" w14:textId="44C5E13E" w:rsidR="000C2C38" w:rsidRPr="001E277E" w:rsidRDefault="000C2C38" w:rsidP="000C2C38">
            <w:pPr>
              <w:rPr>
                <w:lang w:val="en"/>
              </w:rPr>
            </w:pPr>
            <w:r w:rsidRPr="001E277E">
              <w:rPr>
                <w:lang w:val="en"/>
              </w:rPr>
              <w:t xml:space="preserve">Arrangements for when and where each group will take lunch (and snack time if necessary) are in place </w:t>
            </w:r>
            <w:r>
              <w:rPr>
                <w:lang w:val="en"/>
              </w:rPr>
              <w:t>so that children do not mix with children from other groups.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2D08B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74BE5" w14:textId="3185AA4B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17CBD" w14:textId="50A70194" w:rsidR="000C2C38" w:rsidRPr="003F4147" w:rsidRDefault="003F4147" w:rsidP="003F41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Lunches to continue to be delivered to classes and children to remain in class bubble for their lunch.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B30A1" w14:textId="7EF06274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585C0" w14:textId="66FDECD5" w:rsidR="000C2C38" w:rsidRPr="006D457E" w:rsidRDefault="001977B5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0C2C38" w14:paraId="346C5B7E" w14:textId="77777777" w:rsidTr="001977B5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0CFF50AF" w14:textId="77777777" w:rsidR="000C2C38" w:rsidRPr="00F4682D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70358" w14:textId="4737C0A0" w:rsidR="000C2C38" w:rsidRPr="001E277E" w:rsidRDefault="000C2C38" w:rsidP="000C2C38">
            <w:pPr>
              <w:rPr>
                <w:lang w:val="en"/>
              </w:rPr>
            </w:pPr>
            <w:r w:rsidRPr="001E277E">
              <w:rPr>
                <w:lang w:val="en"/>
              </w:rPr>
              <w:t>Arrangements for food deliveries in place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82289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193E5" w14:textId="381B0F59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3A5E3" w14:textId="4AB58C98" w:rsidR="000C2C38" w:rsidRPr="009F0256" w:rsidRDefault="00BA44E4" w:rsidP="00BA44E4">
            <w:pPr>
              <w:rPr>
                <w:color w:val="808080" w:themeColor="background1" w:themeShade="80"/>
                <w:lang w:val="en"/>
              </w:rPr>
            </w:pPr>
            <w:r w:rsidRPr="00FF3FF0">
              <w:rPr>
                <w:color w:val="000000" w:themeColor="text1"/>
                <w:lang w:val="en"/>
              </w:rPr>
              <w:t xml:space="preserve">Food delivered straight to the kitchen via a side door and doesn’t </w:t>
            </w:r>
            <w:r w:rsidR="00FF3FF0" w:rsidRPr="00FF3FF0">
              <w:rPr>
                <w:color w:val="000000" w:themeColor="text1"/>
                <w:lang w:val="en"/>
              </w:rPr>
              <w:t>come into school at all.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FCC4E" w14:textId="215830BA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DBA2F" w14:textId="4F521D6C" w:rsidR="000C2C38" w:rsidRPr="006D457E" w:rsidRDefault="001977B5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0C2C38" w14:paraId="1C304EE0" w14:textId="77777777" w:rsidTr="001977B5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4EFEFEEF" w14:textId="3AA599DE" w:rsidR="000C2C38" w:rsidRPr="00F4682D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1" w:name="_Toc65563070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PPE</w:t>
            </w:r>
            <w:bookmarkEnd w:id="11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6EE91" w14:textId="77777777" w:rsidR="000C2C38" w:rsidRPr="008955AB" w:rsidRDefault="000C2C38" w:rsidP="000C2C38">
            <w:r w:rsidRPr="008955AB">
              <w:t>PPE requirements understood and appropriate supplies in place.</w:t>
            </w:r>
          </w:p>
          <w:p w14:paraId="7E7AFF0C" w14:textId="15E30AD7" w:rsidR="000C2C38" w:rsidRDefault="000C2C38" w:rsidP="000C2C38"/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76F69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9F950" w14:textId="10FAF236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49C3C" w14:textId="77777777" w:rsidR="00974C55" w:rsidRDefault="00974C55" w:rsidP="00974C55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PPE equipment has been ordered for all areas.</w:t>
            </w:r>
          </w:p>
          <w:p w14:paraId="2D529E18" w14:textId="77777777" w:rsidR="00974C55" w:rsidRDefault="00974C55" w:rsidP="00974C55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PPE will be used by those cleaning the different areas at lunch.</w:t>
            </w:r>
          </w:p>
          <w:p w14:paraId="5AE02E65" w14:textId="77777777" w:rsidR="000C2C38" w:rsidRDefault="00974C55" w:rsidP="00974C55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Staff will wear PPE if they feel more comfortable doing that.</w:t>
            </w:r>
          </w:p>
          <w:p w14:paraId="50FE8106" w14:textId="2DFB5B6A" w:rsidR="00974C55" w:rsidRPr="00974C55" w:rsidRDefault="00974C55" w:rsidP="00974C55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Cleaners also asked to wear face masks.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8B2E6" w14:textId="5090FF3B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3F4BA" w14:textId="659C6940" w:rsidR="000C2C38" w:rsidRPr="006D457E" w:rsidRDefault="001977B5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0C2C38" w14:paraId="3160F6AF" w14:textId="77777777" w:rsidTr="001977B5">
        <w:trPr>
          <w:trHeight w:val="582"/>
        </w:trPr>
        <w:tc>
          <w:tcPr>
            <w:tcW w:w="1838" w:type="dxa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044EAFE9" w14:textId="77777777" w:rsidR="000C2C38" w:rsidRPr="00F4682D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9BF2A86" w14:textId="292358D8" w:rsidR="000C2C38" w:rsidRPr="008955AB" w:rsidRDefault="000C2C38" w:rsidP="000C2C38">
            <w:r w:rsidRPr="001E277E">
              <w:rPr>
                <w:color w:val="0070C0"/>
              </w:rPr>
              <w:t>Approach to face coverings</w:t>
            </w:r>
            <w:r>
              <w:rPr>
                <w:color w:val="0070C0"/>
              </w:rPr>
              <w:t xml:space="preserve"> considered and updated, where appropriate, </w:t>
            </w:r>
            <w:r w:rsidRPr="001E277E">
              <w:rPr>
                <w:color w:val="0070C0"/>
              </w:rPr>
              <w:t>to include inside the classroom where social distancing is not possible, for secondary schools</w:t>
            </w:r>
            <w:r>
              <w:rPr>
                <w:color w:val="0070C0"/>
              </w:rPr>
              <w:t xml:space="preserve"> and outside of the classroom only for primary staff.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F4F51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29AD6" w14:textId="4D3B49BE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8F77A90" w14:textId="77777777" w:rsidR="000C2C38" w:rsidRDefault="00FD5BCB" w:rsidP="00FD5BCB">
            <w:pPr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 xml:space="preserve">Staff to wear face masks </w:t>
            </w:r>
            <w:r w:rsidR="00F96263">
              <w:rPr>
                <w:color w:val="000000" w:themeColor="text1"/>
                <w:lang w:val="en"/>
              </w:rPr>
              <w:t>when working with individuals or small groups.</w:t>
            </w:r>
          </w:p>
          <w:p w14:paraId="439AD75D" w14:textId="577463B2" w:rsidR="00F96263" w:rsidRPr="00FD5BCB" w:rsidRDefault="00F96263" w:rsidP="00FD5BCB">
            <w:pPr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Staff to wear face masks in corridors and communal areas.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4D989" w14:textId="109170FC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A32F0" w14:textId="36A82C58" w:rsidR="000C2C38" w:rsidRPr="006D457E" w:rsidRDefault="001977B5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0C2C38" w14:paraId="0DBF5F9E" w14:textId="77777777" w:rsidTr="001977B5">
        <w:trPr>
          <w:trHeight w:val="582"/>
        </w:trPr>
        <w:tc>
          <w:tcPr>
            <w:tcW w:w="1838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70086A45" w14:textId="1B059030" w:rsidR="000C2C38" w:rsidRPr="00F4682D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2" w:name="_Toc65563071"/>
            <w:r w:rsidRPr="00593183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Visors/face covering</w:t>
            </w:r>
            <w:bookmarkEnd w:id="12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D1E55" w14:textId="4063E6CF" w:rsidR="000C2C38" w:rsidRDefault="000C2C38" w:rsidP="000C2C38">
            <w:r>
              <w:t>A visor alone is not acceptable and must be worn with a face mask/covering:</w:t>
            </w:r>
          </w:p>
          <w:p w14:paraId="656DA699" w14:textId="3E5DACDB" w:rsidR="000C2C38" w:rsidRDefault="008D673D" w:rsidP="000C2C38">
            <w:hyperlink r:id="rId35" w:history="1">
              <w:r w:rsidR="000C2C38" w:rsidRPr="00DB44F4">
                <w:rPr>
                  <w:color w:val="0000FF"/>
                  <w:u w:val="single"/>
                </w:rPr>
                <w:t>Face coverings in education - March 2021 (publishing.service.gov.uk)</w:t>
              </w:r>
            </w:hyperlink>
          </w:p>
          <w:p w14:paraId="0DE1C065" w14:textId="7B5E22E5" w:rsidR="000C2C38" w:rsidRPr="00094555" w:rsidRDefault="000C2C38" w:rsidP="000C2C38"/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EA8C0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CA138" w14:textId="6F1CA85B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1C886" w14:textId="7E3B927B" w:rsidR="000C2C38" w:rsidRPr="009F0256" w:rsidRDefault="00100F2F" w:rsidP="00335780">
            <w:pPr>
              <w:rPr>
                <w:color w:val="808080" w:themeColor="background1" w:themeShade="80"/>
                <w:lang w:val="en"/>
              </w:rPr>
            </w:pPr>
            <w:r w:rsidRPr="00100F2F">
              <w:rPr>
                <w:color w:val="000000" w:themeColor="text1"/>
                <w:lang w:val="en"/>
              </w:rPr>
              <w:t>Staff made aware of this at staff meeting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674BB" w14:textId="7EC0F6E2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8D850" w14:textId="4BCC315D" w:rsidR="000C2C38" w:rsidRPr="006D457E" w:rsidRDefault="001977B5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0C2C38" w14:paraId="6D53388D" w14:textId="77777777" w:rsidTr="001977B5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6FE454B7" w14:textId="74F63A69" w:rsidR="000C2C38" w:rsidRPr="00593183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bookmarkStart w:id="13" w:name="_Toc65563072"/>
            <w:r w:rsidRPr="00593183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Response to suspected/ confirmed case of COVID19 in school</w:t>
            </w:r>
            <w:bookmarkEnd w:id="13"/>
          </w:p>
          <w:p w14:paraId="2592D2B7" w14:textId="77777777" w:rsidR="000C2C38" w:rsidRPr="00593183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A6F0E" w14:textId="4C03BBE9" w:rsidR="000C2C38" w:rsidRPr="00094555" w:rsidRDefault="000C2C38" w:rsidP="000C2C38">
            <w:pPr>
              <w:rPr>
                <w:b/>
                <w:bCs/>
              </w:rPr>
            </w:pPr>
            <w:r w:rsidRPr="00094555">
              <w:t xml:space="preserve">Approach to confirmed COVID19 cases in place: during school day </w:t>
            </w:r>
          </w:p>
          <w:p w14:paraId="017324E3" w14:textId="01C3DFC2" w:rsidR="000C2C38" w:rsidRPr="00094555" w:rsidRDefault="000C2C38" w:rsidP="000C2C38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094555">
              <w:t xml:space="preserve">Which staff member/s should be informed/take action </w:t>
            </w:r>
          </w:p>
          <w:p w14:paraId="395ABFCE" w14:textId="77777777" w:rsidR="000C2C38" w:rsidRPr="00094555" w:rsidRDefault="000C2C38" w:rsidP="000C2C38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094555">
              <w:t>Area established to be used if an individual is displaying symptoms during the school day and needs to be isolated</w:t>
            </w:r>
          </w:p>
          <w:p w14:paraId="697D032C" w14:textId="77777777" w:rsidR="000C2C38" w:rsidRPr="00094555" w:rsidRDefault="000C2C38" w:rsidP="000C2C38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094555">
              <w:t>Cleaning procedure in place</w:t>
            </w:r>
          </w:p>
          <w:p w14:paraId="7BEFA345" w14:textId="77777777" w:rsidR="000C2C38" w:rsidRPr="00094555" w:rsidRDefault="000C2C38" w:rsidP="000C2C38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094555">
              <w:t>Arrangements for informing parent community in place</w:t>
            </w:r>
          </w:p>
          <w:p w14:paraId="33578AAC" w14:textId="77777777" w:rsidR="000C2C38" w:rsidRPr="00094555" w:rsidRDefault="000C2C38" w:rsidP="000C2C38">
            <w:pPr>
              <w:rPr>
                <w:highlight w:val="yellow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ED6A9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6C4C3BC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1BBB49B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8BE7CCB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6283863E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406FC505" w14:textId="0EC624EE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6372C" w14:textId="49520569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H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CCD64" w14:textId="77777777" w:rsidR="00B80CF8" w:rsidRDefault="00B80CF8" w:rsidP="00B80CF8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Each bubble to have a comfy area away from other children.</w:t>
            </w:r>
          </w:p>
          <w:p w14:paraId="2722A464" w14:textId="7136CD34" w:rsidR="00B80CF8" w:rsidRDefault="00B80CF8" w:rsidP="00B80CF8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HT Room to be used as a place for unwell children as door can be left open, parents can collect from there. Also away from other groups.</w:t>
            </w:r>
          </w:p>
          <w:p w14:paraId="770949DF" w14:textId="77777777" w:rsidR="00B80CF8" w:rsidRDefault="00B80CF8" w:rsidP="00B80CF8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Surface areas to be wiped clear and children to learn outside until end of day if possible.</w:t>
            </w:r>
          </w:p>
          <w:p w14:paraId="28C14AAF" w14:textId="313974C6" w:rsidR="000C2C38" w:rsidRDefault="00B80CF8" w:rsidP="00312A3F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Room to be deep cleaned once all children have lef</w:t>
            </w:r>
            <w:r w:rsidR="00312A3F">
              <w:rPr>
                <w:sz w:val="20"/>
                <w:szCs w:val="20"/>
                <w:lang w:val="en"/>
              </w:rPr>
              <w:t>t</w:t>
            </w:r>
          </w:p>
          <w:p w14:paraId="0441AE1E" w14:textId="3E4486C8" w:rsidR="00312A3F" w:rsidRPr="00312A3F" w:rsidRDefault="00312A3F" w:rsidP="00312A3F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Parents of the </w:t>
            </w:r>
            <w:r w:rsidR="00ED1BDC">
              <w:rPr>
                <w:sz w:val="20"/>
                <w:szCs w:val="20"/>
                <w:lang w:val="en"/>
              </w:rPr>
              <w:t xml:space="preserve">affected </w:t>
            </w:r>
            <w:r w:rsidR="0096719F">
              <w:rPr>
                <w:sz w:val="20"/>
                <w:szCs w:val="20"/>
                <w:lang w:val="en"/>
              </w:rPr>
              <w:t>Bubble to be informed</w:t>
            </w:r>
            <w:r w:rsidR="00ED1BDC">
              <w:rPr>
                <w:sz w:val="20"/>
                <w:szCs w:val="20"/>
                <w:lang w:val="en"/>
              </w:rPr>
              <w:t>.</w:t>
            </w:r>
          </w:p>
          <w:p w14:paraId="37E2DAF5" w14:textId="77777777" w:rsidR="000C2C38" w:rsidRDefault="000C2C38" w:rsidP="000C2C38">
            <w:pPr>
              <w:rPr>
                <w:color w:val="FF0000"/>
              </w:rPr>
            </w:pPr>
          </w:p>
          <w:p w14:paraId="12DFDE92" w14:textId="092A53F0" w:rsidR="000C2C38" w:rsidRPr="00593183" w:rsidRDefault="000C2C38" w:rsidP="000C2C38">
            <w:pPr>
              <w:rPr>
                <w:color w:val="FF0000"/>
              </w:rPr>
            </w:pPr>
            <w:r w:rsidRPr="00593183">
              <w:rPr>
                <w:color w:val="FF0000"/>
              </w:rPr>
              <w:t>Disposable mop heads recommended, see link:</w:t>
            </w:r>
          </w:p>
          <w:p w14:paraId="0CDF4B1C" w14:textId="4C3BC629" w:rsidR="000C2C38" w:rsidRPr="009F0256" w:rsidRDefault="008D673D" w:rsidP="000C2C38">
            <w:pPr>
              <w:jc w:val="center"/>
              <w:rPr>
                <w:color w:val="808080" w:themeColor="background1" w:themeShade="80"/>
                <w:lang w:val="en"/>
              </w:rPr>
            </w:pPr>
            <w:hyperlink r:id="rId36" w:history="1">
              <w:r w:rsidR="000C2C38" w:rsidRPr="00E040AB">
                <w:rPr>
                  <w:rStyle w:val="Hyperlink"/>
                </w:rPr>
                <w:t>COVID-19: cleaning in non-healthcare settings outside the home - GOV.UK (www.gov.uk)</w:t>
              </w:r>
            </w:hyperlink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12685" w14:textId="698ACE42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FA2BE" w14:textId="0D179CA9" w:rsidR="000C2C38" w:rsidRPr="006D457E" w:rsidRDefault="001977B5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0C2C38" w14:paraId="0BAC765A" w14:textId="77777777" w:rsidTr="001977B5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2CAD57C9" w14:textId="77777777" w:rsidR="000C2C38" w:rsidRPr="00F4682D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D767D" w14:textId="16BF8828" w:rsidR="000C2C38" w:rsidRPr="008955AB" w:rsidRDefault="000C2C38" w:rsidP="000C2C38">
            <w:pPr>
              <w:rPr>
                <w:b/>
                <w:bCs/>
              </w:rPr>
            </w:pPr>
            <w:r w:rsidRPr="008955AB">
              <w:t xml:space="preserve">Approach to confirmed COVID19 cases in place: outside of school hours </w:t>
            </w:r>
          </w:p>
          <w:p w14:paraId="00F8EB79" w14:textId="77777777" w:rsidR="000C2C38" w:rsidRPr="008955AB" w:rsidRDefault="000C2C38" w:rsidP="000C2C38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8955AB">
              <w:t>Cleaning procedure in place</w:t>
            </w:r>
          </w:p>
          <w:p w14:paraId="686E2F69" w14:textId="123F1C81" w:rsidR="000C2C38" w:rsidRPr="001E0063" w:rsidRDefault="000C2C38" w:rsidP="000C2C38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8955AB">
              <w:t>Arrangements for informing parent community in place</w:t>
            </w:r>
          </w:p>
          <w:p w14:paraId="661DC0A9" w14:textId="66A50BFC" w:rsidR="000C2C38" w:rsidRPr="00D723BD" w:rsidRDefault="000C2C38" w:rsidP="000C2C38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Contact tracing arrangements if needed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4FFD1" w14:textId="77777777" w:rsidR="000C2C38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6C866" w14:textId="298E5E9C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04724" w14:textId="77777777" w:rsidR="000C2C38" w:rsidRDefault="00443196" w:rsidP="0070201D">
            <w:r w:rsidRPr="008E7671">
              <w:t>Parents know to use office or HT</w:t>
            </w:r>
            <w:r w:rsidR="008E7671" w:rsidRPr="008E7671">
              <w:t xml:space="preserve"> email to contact regarding positive case.</w:t>
            </w:r>
          </w:p>
          <w:p w14:paraId="0A83EE0B" w14:textId="77777777" w:rsidR="000F5D5B" w:rsidRDefault="00A358F2" w:rsidP="0070201D">
            <w:r>
              <w:t>Parents of affected bubble can be contacted via ParentMail out of school hours</w:t>
            </w:r>
            <w:r w:rsidR="00771D89">
              <w:t>.</w:t>
            </w:r>
          </w:p>
          <w:p w14:paraId="12C2B1DF" w14:textId="3ACBF037" w:rsidR="00771D89" w:rsidRPr="008E7671" w:rsidRDefault="008B30BC" w:rsidP="0070201D">
            <w:r>
              <w:t>School uses Track &amp; Trace form for any visitors</w:t>
            </w:r>
            <w:r w:rsidR="00D723BD"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E700F" w14:textId="6D0D6F6E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DC431" w14:textId="3778C426" w:rsidR="000C2C38" w:rsidRPr="006D457E" w:rsidRDefault="001977B5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0C2C38" w14:paraId="6B86EFE3" w14:textId="77777777" w:rsidTr="001977B5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283235AB" w14:textId="62EB4233" w:rsidR="000C2C38" w:rsidRPr="00F4682D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4" w:name="_Toc44951552"/>
            <w:bookmarkStart w:id="15" w:name="_Toc65563073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Pupil Re-orientation</w:t>
            </w:r>
            <w:bookmarkEnd w:id="14"/>
            <w:bookmarkEnd w:id="15"/>
          </w:p>
          <w:p w14:paraId="2941B5F1" w14:textId="77777777" w:rsidR="000C2C38" w:rsidRPr="00F4682D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58EDA9B4" w14:textId="77777777" w:rsidR="000C2C38" w:rsidRPr="00EE14BD" w:rsidRDefault="000C2C38" w:rsidP="000C2C38">
            <w:pPr>
              <w:pStyle w:val="ListParagraph"/>
              <w:ind w:left="0"/>
              <w:jc w:val="center"/>
              <w:rPr>
                <w:b/>
                <w:bCs/>
                <w:i/>
                <w:iCs/>
              </w:rPr>
            </w:pPr>
            <w:r w:rsidRPr="00EE14BD">
              <w:rPr>
                <w:b/>
                <w:bCs/>
                <w:i/>
                <w:iCs/>
              </w:rPr>
              <w:t>back into school after a period of closure/ being at home</w:t>
            </w:r>
          </w:p>
          <w:p w14:paraId="0C2DA445" w14:textId="77777777" w:rsidR="000C2C38" w:rsidRPr="00941DE6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3B3D2" w14:textId="40EF0BAF" w:rsidR="000C2C38" w:rsidRDefault="000C2C38" w:rsidP="000C2C38">
            <w:pPr>
              <w:rPr>
                <w:color w:val="0070C0"/>
              </w:rPr>
            </w:pPr>
            <w:r>
              <w:t>A</w:t>
            </w:r>
            <w:r w:rsidRPr="008955AB">
              <w:t xml:space="preserve">pproach and expectations </w:t>
            </w:r>
            <w:r>
              <w:t>around</w:t>
            </w:r>
            <w:r w:rsidRPr="008955AB">
              <w:t xml:space="preserve"> school uniform</w:t>
            </w:r>
            <w:r>
              <w:t xml:space="preserve"> determined and communicated with parents.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66770" w14:textId="77777777" w:rsidR="000C2C38" w:rsidRPr="00342061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B1FF6" w14:textId="202E099E" w:rsidR="000C2C38" w:rsidRPr="00941DE6" w:rsidRDefault="001977B5" w:rsidP="001977B5">
            <w:pPr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L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B49C4D" w14:textId="77777777" w:rsidR="000C2C38" w:rsidRDefault="00E90020" w:rsidP="009746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Pupils continued to wear school uniform through lockdown.</w:t>
            </w:r>
          </w:p>
          <w:p w14:paraId="0955E5FB" w14:textId="69B34C87" w:rsidR="00C6353E" w:rsidRPr="00E90020" w:rsidRDefault="00C6353E" w:rsidP="009746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Pupils come to school in P.E &amp; Forest school clothing</w:t>
            </w:r>
            <w:r w:rsidR="00646FF0">
              <w:rPr>
                <w:color w:val="000000" w:themeColor="text1"/>
              </w:rPr>
              <w:t xml:space="preserve"> on day of sessions.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477D8" w14:textId="5DF16F28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67303" w14:textId="12423DF5" w:rsidR="000C2C38" w:rsidRPr="006D457E" w:rsidRDefault="001977B5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0C2C38" w14:paraId="7CCF54A6" w14:textId="77777777" w:rsidTr="001977B5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32ADC157" w14:textId="77777777" w:rsidR="000C2C38" w:rsidRPr="00941DE6" w:rsidRDefault="000C2C38" w:rsidP="000C2C3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EF368" w14:textId="0260598D" w:rsidR="000C2C38" w:rsidRDefault="000C2C38" w:rsidP="000C2C38">
            <w:pPr>
              <w:rPr>
                <w:color w:val="0070C0"/>
              </w:rPr>
            </w:pPr>
            <w:r>
              <w:t>C</w:t>
            </w:r>
            <w:r w:rsidRPr="008955AB">
              <w:t>hange</w:t>
            </w:r>
            <w:r>
              <w:t>s to the school day/</w:t>
            </w:r>
            <w:r w:rsidRPr="008955AB">
              <w:t xml:space="preserve">timetables </w:t>
            </w:r>
            <w:r>
              <w:t>shared with parents.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CBD96" w14:textId="77777777" w:rsidR="000C2C38" w:rsidRPr="00342061" w:rsidRDefault="000C2C38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21769" w14:textId="4894FEBE" w:rsidR="000C2C38" w:rsidRPr="00941DE6" w:rsidRDefault="001977B5" w:rsidP="001977B5">
            <w:pPr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L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8CA8C" w14:textId="2524DD4C" w:rsidR="000C2C38" w:rsidRPr="00AF20DB" w:rsidRDefault="00AF20DB" w:rsidP="00AF20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Parents have been made aware through ParentMail and </w:t>
            </w:r>
            <w:r w:rsidR="009746D6">
              <w:rPr>
                <w:color w:val="000000" w:themeColor="text1"/>
              </w:rPr>
              <w:t>class communications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F2791" w14:textId="283728F1" w:rsidR="000C2C38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DA853" w14:textId="672A80A9" w:rsidR="000C2C38" w:rsidRPr="006D457E" w:rsidRDefault="001977B5" w:rsidP="000C2C38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D34369" w14:paraId="3EA23345" w14:textId="77777777" w:rsidTr="001977B5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38EF5A5B" w14:textId="77777777" w:rsidR="00D34369" w:rsidRPr="00941DE6" w:rsidRDefault="00D34369" w:rsidP="00D34369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A2275" w14:textId="370F00AC" w:rsidR="00D34369" w:rsidRDefault="00D34369" w:rsidP="00D34369">
            <w:pPr>
              <w:rPr>
                <w:color w:val="0070C0"/>
              </w:rPr>
            </w:pPr>
            <w:r w:rsidRPr="008955AB">
              <w:t>All students instructed to bring</w:t>
            </w:r>
            <w:r>
              <w:t xml:space="preserve"> a</w:t>
            </w:r>
            <w:r w:rsidRPr="008955AB">
              <w:t xml:space="preserve"> </w:t>
            </w:r>
            <w:r w:rsidRPr="00DA14E2">
              <w:rPr>
                <w:b/>
                <w:bCs/>
                <w:color w:val="FF0000"/>
              </w:rPr>
              <w:t xml:space="preserve">NAMED </w:t>
            </w:r>
            <w:r w:rsidRPr="008955AB">
              <w:t xml:space="preserve">water bottle each day. </w:t>
            </w:r>
            <w:r>
              <w:t>Robust w</w:t>
            </w:r>
            <w:r w:rsidRPr="00494319">
              <w:t>ater fountain cleaning arrangements in place</w:t>
            </w:r>
            <w:r>
              <w:t>,</w:t>
            </w:r>
            <w:r w:rsidRPr="00494319">
              <w:t xml:space="preserve"> if determined safe to use</w:t>
            </w:r>
            <w:r>
              <w:t>!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8D4B1" w14:textId="77777777" w:rsidR="00D34369" w:rsidRPr="00342061" w:rsidRDefault="00D34369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4839D" w14:textId="75052BFF" w:rsidR="00D34369" w:rsidRPr="00941DE6" w:rsidRDefault="001977B5" w:rsidP="001977B5">
            <w:pPr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470FF" w14:textId="77777777" w:rsidR="00D34369" w:rsidRPr="00D34369" w:rsidRDefault="00D34369" w:rsidP="00D34369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3436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Parents informed in parent letter.</w:t>
            </w:r>
          </w:p>
          <w:p w14:paraId="478F1946" w14:textId="77777777" w:rsidR="00D34369" w:rsidRPr="00D34369" w:rsidRDefault="00D34369" w:rsidP="00D34369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3436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Spare beakers will be in each area and children will keep on their table if they do not have a water bottle. </w:t>
            </w:r>
          </w:p>
          <w:p w14:paraId="64377127" w14:textId="77777777" w:rsidR="00D34369" w:rsidRPr="00D34369" w:rsidRDefault="00D34369" w:rsidP="00D34369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3436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These beakers will go in dishwasher at the end of a session.</w:t>
            </w:r>
          </w:p>
          <w:p w14:paraId="2DF9D482" w14:textId="25F32D7C" w:rsidR="00D34369" w:rsidRPr="00D34369" w:rsidRDefault="00D34369" w:rsidP="00D34369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D34369">
              <w:rPr>
                <w:rFonts w:cstheme="minorHAnsi"/>
                <w:bCs/>
                <w:color w:val="000000" w:themeColor="text1"/>
              </w:rPr>
              <w:t>Children to take their water bottles with them if they go outside and keep separate from other children’s.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A5B16" w14:textId="2CC59EE7" w:rsidR="00D34369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54F5A" w14:textId="346DC82E" w:rsidR="00D34369" w:rsidRPr="006D457E" w:rsidRDefault="001977B5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D34369" w14:paraId="7F840306" w14:textId="77777777" w:rsidTr="001977B5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048BDECB" w14:textId="77777777" w:rsidR="00D34369" w:rsidRPr="00941DE6" w:rsidRDefault="00D34369" w:rsidP="00D34369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3B5AF" w14:textId="0B42CF92" w:rsidR="00D34369" w:rsidRDefault="00D34369" w:rsidP="00D34369">
            <w:r w:rsidRPr="008955AB">
              <w:t>Approach to preparing pupils for a return to academic work and new social situations is developed and shared by all teaching staff.</w:t>
            </w:r>
          </w:p>
          <w:p w14:paraId="72CE0005" w14:textId="77777777" w:rsidR="00D34369" w:rsidRPr="008955AB" w:rsidRDefault="00D34369" w:rsidP="00D34369"/>
          <w:p w14:paraId="04EEB9B0" w14:textId="63E3ACFC" w:rsidR="00D34369" w:rsidRDefault="00D34369" w:rsidP="00D34369">
            <w:pPr>
              <w:rPr>
                <w:color w:val="0070C0"/>
              </w:rPr>
            </w:pPr>
            <w:r w:rsidRPr="008955AB">
              <w:t>This includes bringing together pupils who have remained in school during closure and those at home</w:t>
            </w:r>
            <w:r>
              <w:t xml:space="preserve"> and </w:t>
            </w:r>
            <w:r w:rsidRPr="008955AB">
              <w:t>celebrat</w:t>
            </w:r>
            <w:r>
              <w:t>ing</w:t>
            </w:r>
            <w:r w:rsidRPr="008955AB">
              <w:t xml:space="preserve"> non-academic achievements of pupils whilst at home/ during school closure.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6414B" w14:textId="77777777" w:rsidR="00D34369" w:rsidRPr="00342061" w:rsidRDefault="00D34369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3C877" w14:textId="5A9DE611" w:rsidR="00D34369" w:rsidRPr="00941DE6" w:rsidRDefault="001977B5" w:rsidP="001977B5">
            <w:pPr>
              <w:jc w:val="center"/>
              <w:rPr>
                <w:i/>
                <w:iCs/>
                <w:color w:val="0070C0"/>
              </w:rPr>
            </w:pPr>
            <w:r w:rsidRPr="001977B5"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6757E" w14:textId="77777777" w:rsidR="00D34369" w:rsidRDefault="00E66887" w:rsidP="00134B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Continue using Oak Academy and White Rose teaching videos across split bubbles. </w:t>
            </w:r>
          </w:p>
          <w:p w14:paraId="36FE5E7D" w14:textId="5C73701E" w:rsidR="008D50B5" w:rsidRPr="00134B03" w:rsidRDefault="008D50B5" w:rsidP="00134B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will be no formal assessments when children return, emphasis will be on mental well-being.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BB268" w14:textId="39EAEC11" w:rsidR="00D34369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8272F" w14:textId="046F2A56" w:rsidR="00D34369" w:rsidRPr="006D457E" w:rsidRDefault="001977B5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D34369" w14:paraId="039F68AB" w14:textId="77777777" w:rsidTr="001977B5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0674EBED" w14:textId="77777777" w:rsidR="00D34369" w:rsidRPr="00941DE6" w:rsidRDefault="00D34369" w:rsidP="00D34369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BA88E" w14:textId="03F4F6A6" w:rsidR="00D34369" w:rsidRDefault="00D34369" w:rsidP="00D34369">
            <w:pPr>
              <w:rPr>
                <w:color w:val="0070C0"/>
              </w:rPr>
            </w:pPr>
            <w:r w:rsidRPr="008955AB">
              <w:t>Approach to supporting wellbeing, mental health and resilience, including bereavement support</w:t>
            </w:r>
            <w:r>
              <w:t xml:space="preserve"> is in place</w:t>
            </w:r>
            <w:r w:rsidRPr="008955AB">
              <w:t>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E3809" w14:textId="77777777" w:rsidR="00D34369" w:rsidRPr="00342061" w:rsidRDefault="00D34369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8930D" w14:textId="664ECC2F" w:rsidR="00D34369" w:rsidRPr="001977B5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1977B5"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5998B" w14:textId="77777777" w:rsidR="00D34369" w:rsidRPr="00D54EF6" w:rsidRDefault="004D04EA" w:rsidP="00A34D06">
            <w:pPr>
              <w:rPr>
                <w:color w:val="000000" w:themeColor="text1"/>
              </w:rPr>
            </w:pPr>
            <w:r w:rsidRPr="00D54EF6">
              <w:rPr>
                <w:color w:val="000000" w:themeColor="text1"/>
              </w:rPr>
              <w:t>There is a new bereavement policy in place.</w:t>
            </w:r>
          </w:p>
          <w:p w14:paraId="033E3524" w14:textId="4E9AAF83" w:rsidR="004D04EA" w:rsidRPr="0069685A" w:rsidRDefault="004D04EA" w:rsidP="00A34D06">
            <w:pPr>
              <w:rPr>
                <w:color w:val="808080" w:themeColor="background1" w:themeShade="80"/>
              </w:rPr>
            </w:pPr>
            <w:r w:rsidRPr="00D54EF6">
              <w:rPr>
                <w:color w:val="000000" w:themeColor="text1"/>
              </w:rPr>
              <w:t xml:space="preserve">Staff will </w:t>
            </w:r>
            <w:r w:rsidR="00D54EF6" w:rsidRPr="00D54EF6">
              <w:rPr>
                <w:color w:val="000000" w:themeColor="text1"/>
              </w:rPr>
              <w:t>work on emotional well-being in first week children return.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94A46" w14:textId="411B4BDA" w:rsidR="00D34369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308A5" w14:textId="4F39B3C6" w:rsidR="00D34369" w:rsidRPr="006D457E" w:rsidRDefault="001977B5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D34369" w14:paraId="14CD63F8" w14:textId="77777777" w:rsidTr="001977B5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157F1E56" w14:textId="77777777" w:rsidR="00D34369" w:rsidRPr="00941DE6" w:rsidRDefault="00D34369" w:rsidP="00D34369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B7989" w14:textId="0B71686B" w:rsidR="00D34369" w:rsidRDefault="00D34369" w:rsidP="00D34369">
            <w:pPr>
              <w:rPr>
                <w:color w:val="0070C0"/>
              </w:rPr>
            </w:pPr>
            <w:r w:rsidRPr="008955AB">
              <w:t>Re-orientation support for school leavers is developed</w:t>
            </w:r>
            <w:r>
              <w:t>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24603" w14:textId="77777777" w:rsidR="00D34369" w:rsidRPr="00342061" w:rsidRDefault="00D34369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4BCF4" w14:textId="37301BC7" w:rsidR="00D34369" w:rsidRPr="001977B5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1977B5"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76D4E" w14:textId="77777777" w:rsidR="00D34369" w:rsidRPr="009E7354" w:rsidRDefault="00EC389C" w:rsidP="00EC389C">
            <w:pPr>
              <w:rPr>
                <w:color w:val="000000" w:themeColor="text1"/>
              </w:rPr>
            </w:pPr>
            <w:r w:rsidRPr="009E7354">
              <w:rPr>
                <w:color w:val="000000" w:themeColor="text1"/>
              </w:rPr>
              <w:t>End of year celebrations will continue as plann</w:t>
            </w:r>
            <w:r w:rsidR="009E7354" w:rsidRPr="009E7354">
              <w:rPr>
                <w:color w:val="000000" w:themeColor="text1"/>
              </w:rPr>
              <w:t>ed.</w:t>
            </w:r>
          </w:p>
          <w:p w14:paraId="3FBADE0B" w14:textId="77777777" w:rsidR="009E7354" w:rsidRDefault="009E7354" w:rsidP="00EC389C">
            <w:pPr>
              <w:rPr>
                <w:color w:val="000000" w:themeColor="text1"/>
              </w:rPr>
            </w:pPr>
            <w:r w:rsidRPr="009E7354">
              <w:rPr>
                <w:color w:val="000000" w:themeColor="text1"/>
              </w:rPr>
              <w:t>Support is still in place to help Year 6 class.</w:t>
            </w:r>
          </w:p>
          <w:p w14:paraId="5AC1AAA4" w14:textId="50FAF717" w:rsidR="009E7354" w:rsidRPr="00EC389C" w:rsidRDefault="00270245" w:rsidP="00EC389C">
            <w:pPr>
              <w:rPr>
                <w:color w:val="808080" w:themeColor="background1" w:themeShade="80"/>
              </w:rPr>
            </w:pPr>
            <w:r>
              <w:rPr>
                <w:color w:val="000000" w:themeColor="text1"/>
              </w:rPr>
              <w:t>Year 6 Bushcraft trip still going ahead.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C32CA" w14:textId="0815C19E" w:rsidR="00D34369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547BA" w14:textId="45B184B1" w:rsidR="00D34369" w:rsidRPr="006D457E" w:rsidRDefault="001977B5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D34369" w14:paraId="0D13AD42" w14:textId="77777777" w:rsidTr="001977B5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7563F412" w14:textId="77777777" w:rsidR="00D34369" w:rsidRPr="00941DE6" w:rsidRDefault="00D34369" w:rsidP="00D34369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8C48" w14:textId="27B5CDAC" w:rsidR="00D34369" w:rsidRPr="008955AB" w:rsidRDefault="00D34369" w:rsidP="00D34369">
            <w:r w:rsidRPr="008955AB">
              <w:t xml:space="preserve">Consideration of the impact of COVID19 on families </w:t>
            </w:r>
            <w:r>
              <w:t>and whether any additional support may be required:</w:t>
            </w:r>
          </w:p>
          <w:p w14:paraId="255080D2" w14:textId="77777777" w:rsidR="00D34369" w:rsidRPr="008955AB" w:rsidRDefault="00D34369" w:rsidP="00D34369">
            <w:pPr>
              <w:pStyle w:val="ListParagraph"/>
              <w:numPr>
                <w:ilvl w:val="0"/>
                <w:numId w:val="2"/>
              </w:numPr>
            </w:pPr>
            <w:r w:rsidRPr="008955AB">
              <w:t>Financial</w:t>
            </w:r>
          </w:p>
          <w:p w14:paraId="1C6AC9E3" w14:textId="77777777" w:rsidR="00D34369" w:rsidRPr="008955AB" w:rsidRDefault="00D34369" w:rsidP="00D34369">
            <w:pPr>
              <w:pStyle w:val="ListParagraph"/>
              <w:numPr>
                <w:ilvl w:val="0"/>
                <w:numId w:val="2"/>
              </w:numPr>
            </w:pPr>
            <w:r w:rsidRPr="008955AB">
              <w:t>Increased FSM eligibility</w:t>
            </w:r>
          </w:p>
          <w:p w14:paraId="47CFDBE3" w14:textId="77777777" w:rsidR="00D34369" w:rsidRDefault="00D34369" w:rsidP="00D34369">
            <w:pPr>
              <w:pStyle w:val="ListParagraph"/>
              <w:numPr>
                <w:ilvl w:val="0"/>
                <w:numId w:val="2"/>
              </w:numPr>
            </w:pPr>
            <w:r w:rsidRPr="008955AB">
              <w:t>Referrals to social care and other support</w:t>
            </w:r>
          </w:p>
          <w:p w14:paraId="169759F7" w14:textId="0C3365D1" w:rsidR="00D34369" w:rsidRPr="00435080" w:rsidRDefault="00D34369" w:rsidP="00D34369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8955AB">
              <w:t>PPG/ vulnerable groups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32349" w14:textId="77777777" w:rsidR="00D34369" w:rsidRPr="00342061" w:rsidRDefault="00D34369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D7718" w14:textId="48BC336D" w:rsidR="00D34369" w:rsidRPr="001977B5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88B29" w14:textId="77777777" w:rsidR="005A77D7" w:rsidRDefault="005A77D7" w:rsidP="005A77D7">
            <w:pPr>
              <w:pStyle w:val="NoSpacing"/>
              <w:rPr>
                <w:bCs/>
                <w:sz w:val="20"/>
                <w:szCs w:val="20"/>
              </w:rPr>
            </w:pPr>
            <w:r w:rsidRPr="0087767E">
              <w:rPr>
                <w:bCs/>
                <w:sz w:val="20"/>
                <w:szCs w:val="20"/>
              </w:rPr>
              <w:t>Forms for FSM to be sent out to parents who let us know they are struggling financially.</w:t>
            </w:r>
          </w:p>
          <w:p w14:paraId="42A21F5B" w14:textId="77777777" w:rsidR="005A77D7" w:rsidRDefault="005A77D7" w:rsidP="005A77D7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Continue to make social care referrals via MASH.</w:t>
            </w:r>
          </w:p>
          <w:p w14:paraId="0460F7DF" w14:textId="77777777" w:rsidR="005A77D7" w:rsidRDefault="005A77D7" w:rsidP="005A77D7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Keep using My Concerns to log safeguarding concerns.</w:t>
            </w:r>
          </w:p>
          <w:p w14:paraId="5DCB1D1D" w14:textId="77777777" w:rsidR="00D34369" w:rsidRDefault="005A77D7" w:rsidP="005A77D7">
            <w:pPr>
              <w:rPr>
                <w:bCs/>
                <w:color w:val="000000" w:themeColor="text1"/>
              </w:rPr>
            </w:pPr>
            <w:r w:rsidRPr="005A77D7">
              <w:rPr>
                <w:bCs/>
                <w:color w:val="000000" w:themeColor="text1"/>
              </w:rPr>
              <w:t>Attend social care meetings using virtual meetings.</w:t>
            </w:r>
          </w:p>
          <w:p w14:paraId="53DEA9CF" w14:textId="17A1F47D" w:rsidR="004977CD" w:rsidRPr="005A77D7" w:rsidRDefault="004977CD" w:rsidP="005A77D7">
            <w:pPr>
              <w:rPr>
                <w:color w:val="808080" w:themeColor="background1" w:themeShade="80"/>
              </w:rPr>
            </w:pPr>
            <w:r>
              <w:rPr>
                <w:bCs/>
                <w:color w:val="000000" w:themeColor="text1"/>
              </w:rPr>
              <w:t>Make parents aware of winter grant application.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55F17" w14:textId="500EF1E3" w:rsidR="00D34369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DB69E" w14:textId="68626EAC" w:rsidR="00D34369" w:rsidRPr="006D457E" w:rsidRDefault="001977B5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D34369" w14:paraId="6F388746" w14:textId="77777777" w:rsidTr="001977B5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49493A26" w14:textId="7497C0DD" w:rsidR="00D34369" w:rsidRPr="00702C7F" w:rsidRDefault="00D34369" w:rsidP="00D34369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</w:pPr>
            <w:bookmarkStart w:id="16" w:name="_Toc65563074"/>
            <w:r w:rsidRPr="00941DE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lastRenderedPageBreak/>
              <w:t>Remote Education Plan</w:t>
            </w:r>
            <w:bookmarkEnd w:id="16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8E23" w14:textId="04157D1B" w:rsidR="00D34369" w:rsidRPr="00EA54DA" w:rsidRDefault="00D34369" w:rsidP="00D34369">
            <w:pPr>
              <w:rPr>
                <w:color w:val="0070C0"/>
              </w:rPr>
            </w:pPr>
            <w:r>
              <w:rPr>
                <w:color w:val="0070C0"/>
              </w:rPr>
              <w:t xml:space="preserve">Contingency plan for </w:t>
            </w:r>
            <w:r w:rsidRPr="00EA54DA">
              <w:rPr>
                <w:color w:val="0070C0"/>
              </w:rPr>
              <w:t>remote learning developed</w:t>
            </w:r>
            <w:r>
              <w:rPr>
                <w:color w:val="0070C0"/>
              </w:rPr>
              <w:t xml:space="preserve"> should self-isolation or restricted attendance be required.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18F63" w14:textId="65DFE029" w:rsidR="00D34369" w:rsidRPr="00941DE6" w:rsidRDefault="00D34369" w:rsidP="00D34369">
            <w:pPr>
              <w:jc w:val="center"/>
              <w:rPr>
                <w:i/>
                <w:iCs/>
                <w:color w:val="0070C0"/>
              </w:rPr>
            </w:pPr>
            <w:r w:rsidRPr="00342061">
              <w:rPr>
                <w:i/>
                <w:iCs/>
                <w:color w:val="808080" w:themeColor="background1" w:themeShade="80"/>
              </w:rPr>
              <w:t>Bubble needs to self-isolate because of a positive case of COVID19.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6850E" w14:textId="71A25D3F" w:rsidR="00D34369" w:rsidRPr="00941DE6" w:rsidRDefault="001977B5" w:rsidP="001977B5">
            <w:pPr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B5DDA" w14:textId="46A72151" w:rsidR="00D34369" w:rsidRPr="001F3782" w:rsidRDefault="00D34369" w:rsidP="001F3782">
            <w:pPr>
              <w:rPr>
                <w:b/>
                <w:bCs/>
                <w:color w:val="0070C0"/>
              </w:rPr>
            </w:pPr>
            <w:r w:rsidRPr="001F3782">
              <w:rPr>
                <w:color w:val="000000" w:themeColor="text1"/>
              </w:rPr>
              <w:t>Remote learning contingency available and ready to be ‘switched-on’ when needed.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C401A" w14:textId="3D0A2152" w:rsidR="00D34369" w:rsidRPr="006D457E" w:rsidRDefault="001977B5" w:rsidP="001977B5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3D900" w14:textId="48AD0BDF" w:rsidR="00D34369" w:rsidRPr="006D457E" w:rsidRDefault="001977B5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D34369" w14:paraId="4DECB5D0" w14:textId="77777777" w:rsidTr="001C43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8E7BA3A" w14:textId="77777777" w:rsidR="00D34369" w:rsidRPr="00F4682D" w:rsidRDefault="00D34369" w:rsidP="00D34369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02227" w14:textId="017D98D7" w:rsidR="00D34369" w:rsidRPr="001E0063" w:rsidRDefault="00D34369" w:rsidP="00D34369">
            <w:r w:rsidRPr="001E0063">
              <w:t>Technology support in place. DFE laptop allocation ordered</w:t>
            </w:r>
            <w:r>
              <w:t xml:space="preserve">, </w:t>
            </w:r>
            <w:r w:rsidRPr="001E0063">
              <w:rPr>
                <w:color w:val="0070C0"/>
              </w:rPr>
              <w:t>for contingency purposes.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B1F44" w14:textId="77777777" w:rsidR="00D34369" w:rsidRPr="00C62FAF" w:rsidRDefault="00D34369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392A" w14:textId="77777777" w:rsidR="00D34369" w:rsidRPr="006D457E" w:rsidRDefault="00D34369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CC259" w14:textId="52F55159" w:rsidR="00D34369" w:rsidRPr="008955AB" w:rsidRDefault="00D34369" w:rsidP="001F3782">
            <w:pPr>
              <w:rPr>
                <w:b/>
                <w:bCs/>
              </w:rPr>
            </w:pPr>
            <w:r w:rsidRPr="001F3782">
              <w:rPr>
                <w:i/>
                <w:iCs/>
                <w:color w:val="000000" w:themeColor="text1"/>
              </w:rPr>
              <w:t>Refer to GOV.UK guidance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88BBF" w14:textId="77777777" w:rsidR="00D34369" w:rsidRPr="006D457E" w:rsidRDefault="00D34369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6202A" w14:textId="0E26CC70" w:rsidR="00D34369" w:rsidRPr="006D457E" w:rsidRDefault="00D34369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D34369" w14:paraId="5243CFDC" w14:textId="77777777" w:rsidTr="001977B5">
        <w:trPr>
          <w:trHeight w:val="2064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32D8468C" w14:textId="432F71A0" w:rsidR="00D34369" w:rsidRPr="00F4682D" w:rsidRDefault="00D34369" w:rsidP="00D34369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7" w:name="_Toc65563075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Safeguarding</w:t>
            </w:r>
            <w:bookmarkEnd w:id="17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72D6C" w14:textId="497B3453" w:rsidR="00D34369" w:rsidRPr="00AE55CE" w:rsidRDefault="00D34369" w:rsidP="00D34369">
            <w:pPr>
              <w:rPr>
                <w:i/>
                <w:iCs/>
              </w:rPr>
            </w:pPr>
            <w:r>
              <w:t>Staff are prepared</w:t>
            </w:r>
            <w:r w:rsidRPr="008955AB">
              <w:t xml:space="preserve"> for supporting </w:t>
            </w:r>
            <w:r>
              <w:t xml:space="preserve">wellbeing of pupils </w:t>
            </w:r>
            <w:r w:rsidRPr="008955AB">
              <w:t>and receiving</w:t>
            </w:r>
            <w:r>
              <w:t xml:space="preserve"> any potential </w:t>
            </w:r>
            <w:r w:rsidRPr="008955AB">
              <w:t>disclosures</w:t>
            </w:r>
            <w:r>
              <w:t>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6436D" w14:textId="77777777" w:rsidR="00D34369" w:rsidRPr="00941DE6" w:rsidRDefault="00D34369" w:rsidP="00D34369">
            <w:pPr>
              <w:rPr>
                <w:i/>
                <w:iCs/>
                <w:color w:val="0070C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59979" w14:textId="622CDE94" w:rsidR="00D34369" w:rsidRPr="00941DE6" w:rsidRDefault="001977B5" w:rsidP="001977B5">
            <w:pPr>
              <w:jc w:val="center"/>
              <w:rPr>
                <w:i/>
                <w:iCs/>
                <w:color w:val="0070C0"/>
              </w:rPr>
            </w:pPr>
            <w:r w:rsidRPr="003871BE">
              <w:rPr>
                <w:i/>
                <w:iCs/>
                <w:color w:val="808080" w:themeColor="background1" w:themeShade="80"/>
              </w:rPr>
              <w:t>H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BBD2BC" w14:textId="77777777" w:rsidR="00D34369" w:rsidRDefault="00D34369" w:rsidP="00E67C7C">
            <w:pPr>
              <w:rPr>
                <w:color w:val="000000" w:themeColor="text1"/>
              </w:rPr>
            </w:pPr>
            <w:r w:rsidRPr="00E67C7C">
              <w:rPr>
                <w:color w:val="000000" w:themeColor="text1"/>
              </w:rPr>
              <w:t>Staff refresher training session on processes and procedures and the revised wellbeing material</w:t>
            </w:r>
            <w:r w:rsidR="00E67C7C">
              <w:rPr>
                <w:color w:val="000000" w:themeColor="text1"/>
              </w:rPr>
              <w:t xml:space="preserve"> (</w:t>
            </w:r>
            <w:r w:rsidR="001F472E">
              <w:rPr>
                <w:color w:val="000000" w:themeColor="text1"/>
              </w:rPr>
              <w:t>22</w:t>
            </w:r>
            <w:r w:rsidR="001F472E" w:rsidRPr="001F472E">
              <w:rPr>
                <w:color w:val="000000" w:themeColor="text1"/>
                <w:vertAlign w:val="superscript"/>
              </w:rPr>
              <w:t>nd</w:t>
            </w:r>
            <w:r w:rsidR="001F472E">
              <w:rPr>
                <w:color w:val="000000" w:themeColor="text1"/>
              </w:rPr>
              <w:t xml:space="preserve"> March)</w:t>
            </w:r>
          </w:p>
          <w:p w14:paraId="36F3AD1C" w14:textId="77777777" w:rsidR="001F472E" w:rsidRDefault="001F472E" w:rsidP="00E67C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 have had training on Zones of regulation.</w:t>
            </w:r>
          </w:p>
          <w:p w14:paraId="1D9D6783" w14:textId="2747EF13" w:rsidR="001F472E" w:rsidRPr="00E67C7C" w:rsidRDefault="001F472E" w:rsidP="00E67C7C">
            <w:pPr>
              <w:rPr>
                <w:color w:val="0070C0"/>
              </w:rPr>
            </w:pPr>
            <w:r>
              <w:rPr>
                <w:color w:val="000000" w:themeColor="text1"/>
              </w:rPr>
              <w:t>Staff to use Kalm Kids with groups of children.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8DB0A" w14:textId="51BF2CB0" w:rsidR="00D34369" w:rsidRPr="00941DE6" w:rsidRDefault="003871BE" w:rsidP="00D34369">
            <w:pPr>
              <w:jc w:val="center"/>
              <w:rPr>
                <w:i/>
                <w:iCs/>
                <w:color w:val="0070C0"/>
              </w:rPr>
            </w:pPr>
            <w:r w:rsidRPr="003871BE"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7EF4B" w14:textId="2E224883" w:rsidR="00D34369" w:rsidRPr="006D457E" w:rsidRDefault="003871BE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D34369" w14:paraId="66C5AC7F" w14:textId="77777777" w:rsidTr="003871BE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1DD978BC" w14:textId="77777777" w:rsidR="00D34369" w:rsidRPr="00F4682D" w:rsidRDefault="00D34369" w:rsidP="00D34369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98077" w14:textId="20105CCA" w:rsidR="00D34369" w:rsidRPr="008955AB" w:rsidRDefault="00D34369" w:rsidP="00D34369">
            <w:r w:rsidRPr="008C76AE">
              <w:t>Updated Child Protection Policy in place</w:t>
            </w:r>
            <w:r>
              <w:t xml:space="preserve">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2299A" w14:textId="77777777" w:rsidR="00D34369" w:rsidRDefault="00D34369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2C0A8" w14:textId="56671341" w:rsidR="00D34369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599FD" w14:textId="05CB8297" w:rsidR="00D34369" w:rsidRPr="00D84030" w:rsidRDefault="00D34369" w:rsidP="00D84030">
            <w:pPr>
              <w:rPr>
                <w:b/>
                <w:bCs/>
                <w:color w:val="000000" w:themeColor="text1"/>
              </w:rPr>
            </w:pPr>
            <w:r w:rsidRPr="00D84030">
              <w:rPr>
                <w:color w:val="000000" w:themeColor="text1"/>
              </w:rPr>
              <w:t>Adopted most recent Child Protection Policy</w:t>
            </w:r>
            <w:r w:rsidRPr="00D8403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15827" w14:textId="1DF03B54" w:rsidR="00D34369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F9075" w14:textId="2420D684" w:rsidR="00D34369" w:rsidRPr="006D457E" w:rsidRDefault="003871BE" w:rsidP="00D34369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1B24298A" w14:textId="77777777" w:rsidTr="003871BE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87775BA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C487F" w14:textId="1F1898C0" w:rsidR="0043686F" w:rsidRPr="008955AB" w:rsidRDefault="0043686F" w:rsidP="0043686F">
            <w:r>
              <w:t xml:space="preserve">Where appropriate, work with other agencies, </w:t>
            </w:r>
            <w:r w:rsidRPr="005238C6">
              <w:t>such as social care</w:t>
            </w:r>
            <w:r>
              <w:t xml:space="preserve">, has been undertaken to support vulnerable CYP </w:t>
            </w:r>
            <w:r w:rsidRPr="005238C6">
              <w:t>and families</w:t>
            </w:r>
            <w:r>
              <w:t xml:space="preserve"> </w:t>
            </w:r>
            <w:r w:rsidRPr="005238C6">
              <w:t>to complete risk assessments and planning.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60780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AB1C3" w14:textId="1024B874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DBBF2" w14:textId="77777777" w:rsidR="0043686F" w:rsidRDefault="0043686F" w:rsidP="0043686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 and phone communication where necessary to support children / families.</w:t>
            </w:r>
          </w:p>
          <w:p w14:paraId="32024DC6" w14:textId="6B7FEA82" w:rsidR="0043686F" w:rsidRPr="008955AB" w:rsidRDefault="0043686F" w:rsidP="0043686F">
            <w:pPr>
              <w:rPr>
                <w:b/>
                <w:bCs/>
              </w:rPr>
            </w:pPr>
            <w:r w:rsidRPr="0043686F">
              <w:rPr>
                <w:bCs/>
                <w:color w:val="000000" w:themeColor="text1"/>
              </w:rPr>
              <w:t>Sign post parents to any available support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E66CB" w14:textId="0A136BA9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A46A0" w14:textId="793270A6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2094A6AB" w14:textId="77777777" w:rsidTr="001C43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55A5C90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DDA74" w14:textId="7BB21090" w:rsidR="0043686F" w:rsidRPr="008955AB" w:rsidRDefault="0043686F" w:rsidP="0043686F">
            <w:r>
              <w:t xml:space="preserve">Where physical contact is required in the context of managing behaviour, </w:t>
            </w:r>
            <w:r w:rsidRPr="005238C6">
              <w:t>ensure appropriate hygiene measures are in place to mitigate any risk of transmission.</w:t>
            </w:r>
            <w:r w:rsidRPr="00941DE6">
              <w:rPr>
                <w:color w:val="0070C0"/>
              </w:rPr>
              <w:t xml:space="preserve">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25B52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6480F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F56E3" w14:textId="4629A566" w:rsidR="0043686F" w:rsidRPr="008955AB" w:rsidRDefault="00A34BBE" w:rsidP="00436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applicable at present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504A1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F56DF" w14:textId="3F3BFEFD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40CBE522" w14:textId="77777777" w:rsidTr="003871BE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70989671" w14:textId="5D131904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8" w:name="_Toc65563076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Curriculum / learning environment</w:t>
            </w:r>
            <w:bookmarkEnd w:id="18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9AAE5" w14:textId="76493883" w:rsidR="0043686F" w:rsidRPr="008955AB" w:rsidRDefault="0043686F" w:rsidP="0043686F">
            <w:r>
              <w:t>Current learning plans, revised expectations and required adjustments have been considered.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C386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2A539" w14:textId="2615E400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7B470" w14:textId="77777777" w:rsidR="0043686F" w:rsidRDefault="005B6F25" w:rsidP="005B6F25">
            <w:r w:rsidRPr="00F14045">
              <w:t xml:space="preserve">Staff continuing with </w:t>
            </w:r>
            <w:r w:rsidR="00F14045" w:rsidRPr="00F14045">
              <w:t>medium term plans as remote learning kept to this during lockdown</w:t>
            </w:r>
            <w:r w:rsidR="00F14045">
              <w:t>.</w:t>
            </w:r>
          </w:p>
          <w:p w14:paraId="2A2968BB" w14:textId="0402CDA4" w:rsidR="00F14045" w:rsidRPr="00F14045" w:rsidRDefault="00F14045" w:rsidP="005B6F25"/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38C80" w14:textId="72EF4FE1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1D7AD" w14:textId="61D84E3E" w:rsidR="0043686F" w:rsidRPr="006D457E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4A9DF441" w14:textId="77777777" w:rsidTr="003871BE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692228A8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EB708" w14:textId="44766EEA" w:rsidR="0043686F" w:rsidRPr="008955AB" w:rsidRDefault="0043686F" w:rsidP="0043686F">
            <w:r w:rsidRPr="008955AB">
              <w:t>Consideration has been given to what activity is more difficult/ not possible to be undertaken with social distancing in place?</w:t>
            </w:r>
          </w:p>
          <w:p w14:paraId="3E408D5E" w14:textId="77777777" w:rsidR="0043686F" w:rsidRPr="008955AB" w:rsidRDefault="0043686F" w:rsidP="0043686F"/>
          <w:p w14:paraId="74C11C82" w14:textId="77777777" w:rsidR="0043686F" w:rsidRPr="00DF298D" w:rsidRDefault="0043686F" w:rsidP="0043686F">
            <w:pPr>
              <w:rPr>
                <w:rFonts w:cstheme="minorHAnsi"/>
              </w:rPr>
            </w:pPr>
            <w:r w:rsidRPr="00DF298D">
              <w:rPr>
                <w:rFonts w:cstheme="minorHAnsi"/>
              </w:rPr>
              <w:t>Each activity should be risk assessed and should not be run unless the risks can be mitigated insert link</w:t>
            </w:r>
          </w:p>
          <w:p w14:paraId="2F6F8ACF" w14:textId="77777777" w:rsidR="0043686F" w:rsidRPr="00DF298D" w:rsidRDefault="0043686F" w:rsidP="0043686F">
            <w:pPr>
              <w:rPr>
                <w:rFonts w:cstheme="minorHAnsi"/>
              </w:rPr>
            </w:pPr>
          </w:p>
          <w:p w14:paraId="652CEA1C" w14:textId="77777777" w:rsidR="0043686F" w:rsidRPr="00DF298D" w:rsidRDefault="0043686F" w:rsidP="0043686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F298D">
              <w:rPr>
                <w:rFonts w:cstheme="minorHAnsi"/>
              </w:rPr>
              <w:t xml:space="preserve">PE  </w:t>
            </w:r>
            <w:hyperlink r:id="rId37" w:history="1">
              <w:r w:rsidRPr="00DF298D">
                <w:rPr>
                  <w:rStyle w:val="Hyperlink"/>
                  <w:rFonts w:cstheme="minorHAnsi"/>
                </w:rPr>
                <w:t>guidance on the phased return of sport and recreation</w:t>
              </w:r>
            </w:hyperlink>
            <w:r w:rsidRPr="00DF298D">
              <w:rPr>
                <w:rFonts w:cstheme="minorHAnsi"/>
              </w:rPr>
              <w:t> and guidance from </w:t>
            </w:r>
            <w:hyperlink r:id="rId38" w:history="1">
              <w:r w:rsidRPr="00DF298D">
                <w:rPr>
                  <w:rStyle w:val="Hyperlink"/>
                  <w:rFonts w:cstheme="minorHAnsi"/>
                </w:rPr>
                <w:t>Sport England</w:t>
              </w:r>
            </w:hyperlink>
            <w:r w:rsidRPr="00DF298D">
              <w:rPr>
                <w:rFonts w:cstheme="minorHAnsi"/>
              </w:rPr>
              <w:t> for grassroot sport.  Advice from organisations such as the </w:t>
            </w:r>
            <w:hyperlink r:id="rId39" w:history="1">
              <w:r w:rsidRPr="00DF298D">
                <w:rPr>
                  <w:rStyle w:val="Hyperlink"/>
                  <w:rFonts w:cstheme="minorHAnsi"/>
                </w:rPr>
                <w:t>Association for Physical Education</w:t>
              </w:r>
            </w:hyperlink>
            <w:r w:rsidRPr="00DF298D">
              <w:rPr>
                <w:rFonts w:cstheme="minorHAnsi"/>
              </w:rPr>
              <w:t> and the </w:t>
            </w:r>
            <w:hyperlink r:id="rId40" w:history="1">
              <w:r w:rsidRPr="00DF298D">
                <w:rPr>
                  <w:rStyle w:val="Hyperlink"/>
                  <w:rFonts w:cstheme="minorHAnsi"/>
                </w:rPr>
                <w:t>Youth Sport Trust</w:t>
              </w:r>
            </w:hyperlink>
          </w:p>
          <w:p w14:paraId="071E15E2" w14:textId="77777777" w:rsidR="0043686F" w:rsidRPr="00DF298D" w:rsidRDefault="0043686F" w:rsidP="0043686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F298D">
              <w:rPr>
                <w:rFonts w:cstheme="minorHAnsi"/>
              </w:rPr>
              <w:t xml:space="preserve">Practical science lessons  </w:t>
            </w:r>
            <w:hyperlink r:id="rId41" w:history="1">
              <w:r w:rsidRPr="00DF298D">
                <w:rPr>
                  <w:rStyle w:val="Hyperlink"/>
                  <w:rFonts w:cstheme="minorHAnsi"/>
                </w:rPr>
                <w:t>https://www.cleapss.org.uk/</w:t>
              </w:r>
            </w:hyperlink>
          </w:p>
          <w:p w14:paraId="283A2D2F" w14:textId="77777777" w:rsidR="0043686F" w:rsidRPr="00DF298D" w:rsidRDefault="0043686F" w:rsidP="0043686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F298D">
              <w:rPr>
                <w:rFonts w:cstheme="minorHAnsi"/>
              </w:rPr>
              <w:t xml:space="preserve">DT/ FT  </w:t>
            </w:r>
            <w:hyperlink r:id="rId42" w:history="1">
              <w:r w:rsidRPr="00DF298D">
                <w:rPr>
                  <w:rStyle w:val="Hyperlink"/>
                  <w:rFonts w:cstheme="minorHAnsi"/>
                </w:rPr>
                <w:t>https://www.data.org.uk/for-education/primary/</w:t>
              </w:r>
            </w:hyperlink>
          </w:p>
          <w:p w14:paraId="5AE432BF" w14:textId="77777777" w:rsidR="0043686F" w:rsidRPr="00DF298D" w:rsidRDefault="0043686F" w:rsidP="0043686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F298D">
              <w:rPr>
                <w:rFonts w:cstheme="minorHAnsi"/>
              </w:rPr>
              <w:t xml:space="preserve">Swimming  </w:t>
            </w:r>
            <w:hyperlink r:id="rId43" w:history="1">
              <w:r w:rsidRPr="00DF298D">
                <w:rPr>
                  <w:rStyle w:val="Hyperlink"/>
                  <w:rFonts w:cstheme="minorHAnsi"/>
                </w:rPr>
                <w:t>https://www.swimming.org/swimengland/pool-return-guidance-documents/</w:t>
              </w:r>
            </w:hyperlink>
          </w:p>
          <w:p w14:paraId="54655F1E" w14:textId="77777777" w:rsidR="0043686F" w:rsidRDefault="0043686F" w:rsidP="0043686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</w:rPr>
            </w:pPr>
            <w:r w:rsidRPr="008718EA">
              <w:rPr>
                <w:rFonts w:cstheme="minorHAnsi"/>
                <w:color w:val="FF0000"/>
              </w:rPr>
              <w:t xml:space="preserve">EVC advice/guidance </w:t>
            </w:r>
            <w:r>
              <w:rPr>
                <w:rFonts w:cstheme="minorHAnsi"/>
                <w:color w:val="FF0000"/>
              </w:rPr>
              <w:t>Page 50 in this link</w:t>
            </w:r>
          </w:p>
          <w:p w14:paraId="7F7BBEF2" w14:textId="6542F2B1" w:rsidR="0043686F" w:rsidRPr="008718EA" w:rsidRDefault="008D673D" w:rsidP="0043686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</w:rPr>
            </w:pPr>
            <w:hyperlink r:id="rId44" w:history="1">
              <w:r w:rsidR="0043686F" w:rsidRPr="00476FF5">
                <w:rPr>
                  <w:color w:val="0000FF"/>
                  <w:u w:val="single"/>
                </w:rPr>
                <w:t>Schools coronavirus (COVID-19) operational guidance (publishing.service.gov.uk)</w:t>
              </w:r>
            </w:hyperlink>
          </w:p>
          <w:p w14:paraId="0177A9FF" w14:textId="77777777" w:rsidR="0043686F" w:rsidRPr="00F71E28" w:rsidRDefault="008D673D" w:rsidP="0043686F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  <w:hyperlink r:id="rId45" w:history="1">
              <w:r w:rsidR="0043686F" w:rsidRPr="00F71E28">
                <w:rPr>
                  <w:rStyle w:val="Hyperlink"/>
                  <w:rFonts w:ascii="Calibri" w:hAnsi="Calibri" w:cs="Calibri"/>
                </w:rPr>
                <w:t>Contents | (oeapng.info)</w:t>
              </w:r>
            </w:hyperlink>
          </w:p>
          <w:p w14:paraId="77BAC57B" w14:textId="4FFEF48A" w:rsidR="0043686F" w:rsidRPr="00757937" w:rsidRDefault="0043686F" w:rsidP="0043686F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6EA4E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201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CC79E74" w14:textId="15FF4E79" w:rsidR="003871BE" w:rsidRPr="006D457E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5DF93" w14:textId="3E08A2F9" w:rsidR="000A1FB3" w:rsidRDefault="000A1FB3" w:rsidP="000A1FB3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871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Group work will not be undertaken in returning classes.</w:t>
            </w:r>
          </w:p>
          <w:p w14:paraId="6C610CB0" w14:textId="77777777" w:rsidR="003871BE" w:rsidRPr="003871BE" w:rsidRDefault="003871BE" w:rsidP="000A1FB3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9F2CA59" w14:textId="77777777" w:rsidR="0043686F" w:rsidRDefault="000A1FB3" w:rsidP="000A1FB3">
            <w:pPr>
              <w:rPr>
                <w:bCs/>
                <w:color w:val="000000" w:themeColor="text1"/>
              </w:rPr>
            </w:pPr>
            <w:r w:rsidRPr="000A1FB3">
              <w:rPr>
                <w:bCs/>
                <w:color w:val="000000" w:themeColor="text1"/>
              </w:rPr>
              <w:t>Staff to complete risk assessment of any activities such as cooking, P.E</w:t>
            </w:r>
            <w:r>
              <w:rPr>
                <w:bCs/>
                <w:color w:val="000000" w:themeColor="text1"/>
              </w:rPr>
              <w:t>, forest</w:t>
            </w:r>
            <w:r w:rsidR="00AA5C43">
              <w:rPr>
                <w:bCs/>
                <w:color w:val="000000" w:themeColor="text1"/>
              </w:rPr>
              <w:t xml:space="preserve"> school</w:t>
            </w:r>
            <w:r w:rsidRPr="000A1FB3">
              <w:rPr>
                <w:bCs/>
                <w:color w:val="000000" w:themeColor="text1"/>
              </w:rPr>
              <w:t xml:space="preserve"> and adapt to take in to account social distancing</w:t>
            </w:r>
          </w:p>
          <w:p w14:paraId="6C344B3F" w14:textId="77777777" w:rsidR="005215CE" w:rsidRDefault="005215CE" w:rsidP="000A1FB3">
            <w:pPr>
              <w:rPr>
                <w:bCs/>
                <w:color w:val="000000" w:themeColor="text1"/>
              </w:rPr>
            </w:pPr>
          </w:p>
          <w:p w14:paraId="1116CC78" w14:textId="5249970A" w:rsidR="005215CE" w:rsidRPr="000A1FB3" w:rsidRDefault="005215CE" w:rsidP="000A1FB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9A42F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2AEC2AE" w14:textId="3C926781" w:rsidR="003871BE" w:rsidRPr="006D457E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C2C38" w14:textId="77777777" w:rsidR="0043686F" w:rsidRDefault="0043686F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56F51B1" w14:textId="37593D7B" w:rsidR="003871BE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3A39B924" w14:textId="77777777" w:rsidTr="003871BE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28B02C52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0FCF1" w14:textId="3ED9B29E" w:rsidR="0043686F" w:rsidRPr="008955AB" w:rsidRDefault="0043686F" w:rsidP="0043686F">
            <w:r w:rsidRPr="008955AB">
              <w:t>Whole school approach to adapting curriculum (S/M/L term), including:</w:t>
            </w:r>
          </w:p>
          <w:p w14:paraId="0014510B" w14:textId="77777777" w:rsidR="0043686F" w:rsidRPr="00912FA2" w:rsidRDefault="0043686F" w:rsidP="0043686F">
            <w:pPr>
              <w:pStyle w:val="ListParagraph"/>
              <w:numPr>
                <w:ilvl w:val="0"/>
                <w:numId w:val="4"/>
              </w:numPr>
            </w:pPr>
            <w:r w:rsidRPr="00912FA2">
              <w:t>Wellbeing curriculum</w:t>
            </w:r>
          </w:p>
          <w:p w14:paraId="2675BBE9" w14:textId="03167397" w:rsidR="0043686F" w:rsidRPr="00912FA2" w:rsidRDefault="0043686F" w:rsidP="0043686F">
            <w:pPr>
              <w:pStyle w:val="ListParagraph"/>
              <w:numPr>
                <w:ilvl w:val="0"/>
                <w:numId w:val="4"/>
              </w:numPr>
            </w:pPr>
            <w:r w:rsidRPr="00912FA2">
              <w:t xml:space="preserve">recognising ‘non-curriculum’ learning that is being done at home </w:t>
            </w:r>
          </w:p>
          <w:p w14:paraId="0DB693DE" w14:textId="339FDB10" w:rsidR="0043686F" w:rsidRPr="00912FA2" w:rsidRDefault="0043686F" w:rsidP="0043686F">
            <w:pPr>
              <w:pStyle w:val="ListParagraph"/>
              <w:numPr>
                <w:ilvl w:val="0"/>
                <w:numId w:val="4"/>
              </w:numPr>
            </w:pPr>
            <w:r w:rsidRPr="00912FA2">
              <w:t>capturing pupil achievements/ outcomes</w:t>
            </w:r>
          </w:p>
          <w:p w14:paraId="16A3C01E" w14:textId="26E3FD31" w:rsidR="0043686F" w:rsidRPr="00912FA2" w:rsidRDefault="0043686F" w:rsidP="0043686F">
            <w:pPr>
              <w:pStyle w:val="ListParagraph"/>
              <w:numPr>
                <w:ilvl w:val="0"/>
                <w:numId w:val="4"/>
              </w:numPr>
            </w:pPr>
            <w:r w:rsidRPr="00912FA2">
              <w:t>utilising the DFE ‘catch-up’ funding and programmes</w:t>
            </w:r>
          </w:p>
          <w:p w14:paraId="13750FEE" w14:textId="0EED8921" w:rsidR="0043686F" w:rsidRPr="00912FA2" w:rsidRDefault="0043686F" w:rsidP="0043686F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0912FA2">
              <w:rPr>
                <w:color w:val="0070C0"/>
              </w:rPr>
              <w:t>contingency remote learning plan</w:t>
            </w:r>
          </w:p>
          <w:p w14:paraId="305371EF" w14:textId="77777777" w:rsidR="0043686F" w:rsidRPr="008955AB" w:rsidRDefault="0043686F" w:rsidP="0043686F"/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69FD7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EAF8F" w14:textId="5A3ADF83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1BA1F" w14:textId="77777777" w:rsidR="0043686F" w:rsidRPr="008955AB" w:rsidRDefault="0043686F" w:rsidP="00A335BE">
            <w:pPr>
              <w:rPr>
                <w:b/>
                <w:bCs/>
              </w:rPr>
            </w:pPr>
            <w:r w:rsidRPr="00A335BE">
              <w:rPr>
                <w:i/>
                <w:iCs/>
                <w:color w:val="000000" w:themeColor="text1"/>
              </w:rPr>
              <w:t>staff are trained and supported in front of classroom delivery style and aware of how best to provide students with additional support.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E0172" w14:textId="16B4A87F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A1F26" w14:textId="2BB0C483" w:rsidR="0043686F" w:rsidRPr="006D457E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5EE579CA" w14:textId="77777777" w:rsidTr="003871BE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38066BB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E6CD" w14:textId="01E98C45" w:rsidR="0043686F" w:rsidRPr="008955AB" w:rsidRDefault="0043686F" w:rsidP="0043686F">
            <w:r w:rsidRPr="008955AB">
              <w:t xml:space="preserve">Student behaviour policy reviewed </w:t>
            </w:r>
            <w:r w:rsidRPr="00B178B0">
              <w:t xml:space="preserve">and amended where necessary to reflect </w:t>
            </w:r>
            <w:r w:rsidRPr="008955AB">
              <w:t>the current circumstances.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042A0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8F395" w14:textId="076E781B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54D8E" w14:textId="7FEFC24C" w:rsidR="0043686F" w:rsidRPr="00564E9A" w:rsidRDefault="00564E9A" w:rsidP="00564E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Policy has been reviewed.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D23CB" w14:textId="1B403622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2E91C" w14:textId="09697824" w:rsidR="0043686F" w:rsidRPr="006D457E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7B7F6579" w14:textId="77777777" w:rsidTr="003871BE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678243DF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29E41" w14:textId="15AF137A" w:rsidR="0043686F" w:rsidRPr="002C0D8D" w:rsidRDefault="0043686F" w:rsidP="0043686F">
            <w:r w:rsidRPr="002C0D8D">
              <w:t xml:space="preserve">Arrangements for teaching pupils how to keep themselves safe online are in place and </w:t>
            </w:r>
            <w:r w:rsidRPr="002C0D8D">
              <w:rPr>
                <w:color w:val="0070C0"/>
              </w:rPr>
              <w:t>aligned to the contingency remote learning plan.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DC7BB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4198A" w14:textId="7F95C377" w:rsidR="0043686F" w:rsidRPr="0044498A" w:rsidRDefault="003871BE" w:rsidP="003871BE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49D59" w14:textId="3D79D175" w:rsidR="0043686F" w:rsidRPr="0044498A" w:rsidRDefault="0044498A" w:rsidP="00373EA8">
            <w:pPr>
              <w:rPr>
                <w:color w:val="000000" w:themeColor="text1"/>
              </w:rPr>
            </w:pPr>
            <w:r w:rsidRPr="0044498A">
              <w:rPr>
                <w:color w:val="000000" w:themeColor="text1"/>
              </w:rPr>
              <w:t>Staff are aware of e-safety policy and school has a program of e-safety in place.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52D7C" w14:textId="3425CA1B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EB2D4" w14:textId="28C747E0" w:rsidR="0043686F" w:rsidRPr="006D457E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6113686C" w14:textId="77777777" w:rsidTr="003871BE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7C979FEF" w14:textId="339948FA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9" w:name="_Toc65563077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SEND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PUPILS</w:t>
            </w:r>
            <w:bookmarkEnd w:id="19"/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F906E" w14:textId="2EBA23FB" w:rsidR="0043686F" w:rsidRPr="008955AB" w:rsidRDefault="0043686F" w:rsidP="0043686F">
            <w:r w:rsidRPr="008955AB">
              <w:t>Approach to provision of the elements of the EHCP including health/therapies</w:t>
            </w:r>
            <w:r>
              <w:t xml:space="preserve"> in place</w:t>
            </w:r>
            <w:r w:rsidRPr="008955AB">
              <w:t>.</w:t>
            </w:r>
            <w:r>
              <w:t xml:space="preserve">  </w:t>
            </w:r>
            <w:hyperlink r:id="rId46" w:anchor="B" w:history="1">
              <w:r w:rsidRPr="007E416C">
                <w:rPr>
                  <w:rStyle w:val="Hyperlink"/>
                </w:rPr>
                <w:t>https://www.gov.uk/government/publications/actions-for-schools-during-the-coronavirus-outbreak/guidance-for-full-opening-schools#B</w:t>
              </w:r>
            </w:hyperlink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4A880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0F67E" w14:textId="02DB4CD5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CF7E6" w14:textId="6FFA36F8" w:rsidR="0043686F" w:rsidRPr="00366051" w:rsidRDefault="002A047B" w:rsidP="003660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EHCP applications have continued as normal.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EE7E7" w14:textId="19ECA9A1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36F59" w14:textId="321F3C34" w:rsidR="0043686F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66BCED45" w14:textId="77777777" w:rsidTr="001C43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099CED3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05B74" w14:textId="74EE87BC" w:rsidR="0043686F" w:rsidRPr="008955AB" w:rsidRDefault="0043686F" w:rsidP="0043686F">
            <w:r w:rsidRPr="008955AB">
              <w:t>Annual reviews.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15313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CC2E4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D6723" w14:textId="596955BF" w:rsidR="0043686F" w:rsidRPr="00EF5C74" w:rsidRDefault="00B51B4D" w:rsidP="002A04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Annual reviews have taken place when required.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AA068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85E78" w14:textId="3D47575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63A485EC" w14:textId="77777777" w:rsidTr="003871BE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78E75B6F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D27C3" w14:textId="6BD3F412" w:rsidR="0043686F" w:rsidRPr="00342061" w:rsidRDefault="0043686F" w:rsidP="0043686F">
            <w:r w:rsidRPr="00342061">
              <w:t xml:space="preserve">Consider any </w:t>
            </w:r>
            <w:r>
              <w:t>SEN pupils</w:t>
            </w:r>
            <w:r w:rsidRPr="00342061">
              <w:t xml:space="preserve"> who may need support with their return to school and consult with the family and other agencies involved.</w:t>
            </w:r>
          </w:p>
          <w:p w14:paraId="5EABBCB0" w14:textId="7C8B4086" w:rsidR="0043686F" w:rsidRPr="008955AB" w:rsidRDefault="0043686F" w:rsidP="0043686F">
            <w:r w:rsidRPr="00342061">
              <w:rPr>
                <w:i/>
                <w:iCs/>
              </w:rPr>
              <w:t xml:space="preserve">Including any support required for </w:t>
            </w:r>
            <w:r>
              <w:rPr>
                <w:i/>
                <w:iCs/>
              </w:rPr>
              <w:t>pupil</w:t>
            </w:r>
            <w:r w:rsidRPr="00342061">
              <w:rPr>
                <w:i/>
                <w:iCs/>
              </w:rPr>
              <w:t xml:space="preserve"> to understand new rules i.e. social distancing.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2A671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83C94" w14:textId="3C1595FA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73173" w14:textId="77777777" w:rsidR="0043686F" w:rsidRDefault="002161D3" w:rsidP="008B2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SEND pupils have been supported during</w:t>
            </w:r>
            <w:r w:rsidR="00506DC4">
              <w:rPr>
                <w:color w:val="000000" w:themeColor="text1"/>
              </w:rPr>
              <w:t xml:space="preserve"> lockdown with individualised programs / extra TEAMs meetings.</w:t>
            </w:r>
          </w:p>
          <w:p w14:paraId="63E8D999" w14:textId="377EBDAE" w:rsidR="00506DC4" w:rsidRPr="00803DFE" w:rsidRDefault="006F6754" w:rsidP="008B2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Extra support is in all classes to help with more children.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0A8A2" w14:textId="5E911B6A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237D4" w14:textId="7FD595B0" w:rsidR="0043686F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2DBA14E3" w14:textId="77777777" w:rsidTr="001C43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39B29AA2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301E9" w14:textId="4FA4C277" w:rsidR="0043686F" w:rsidRPr="00A4020A" w:rsidRDefault="0043686F" w:rsidP="0043686F">
            <w:r w:rsidRPr="008955AB">
              <w:t>Requests for assessment</w:t>
            </w:r>
            <w:r>
              <w:t xml:space="preserve"> considered</w:t>
            </w:r>
            <w:r w:rsidRPr="008955AB">
              <w:t>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CFEF2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D3F58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3B3A3" w14:textId="617F398C" w:rsidR="0043686F" w:rsidRPr="00B95083" w:rsidRDefault="00D04A9E" w:rsidP="00D04A9E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None needed at moment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F558D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1BF70" w14:textId="3CEC48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183D8AC6" w14:textId="77777777" w:rsidTr="001C43C2">
        <w:trPr>
          <w:trHeight w:val="582"/>
        </w:trPr>
        <w:tc>
          <w:tcPr>
            <w:tcW w:w="1838" w:type="dxa"/>
            <w:vMerge w:val="restart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14:paraId="1D4AED0E" w14:textId="58A2C691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20" w:name="_Toc65563078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Attendance</w:t>
            </w:r>
            <w:bookmarkEnd w:id="20"/>
          </w:p>
        </w:tc>
        <w:tc>
          <w:tcPr>
            <w:tcW w:w="32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45C09" w14:textId="77777777" w:rsidR="0043686F" w:rsidRPr="006C282F" w:rsidRDefault="0043686F" w:rsidP="0043686F">
            <w:pPr>
              <w:rPr>
                <w:color w:val="0070C0"/>
              </w:rPr>
            </w:pPr>
            <w:r w:rsidRPr="006C282F">
              <w:rPr>
                <w:color w:val="0070C0"/>
              </w:rPr>
              <w:t>Approach to promoting and supporting attendance for all</w:t>
            </w:r>
            <w:r w:rsidRPr="006C282F">
              <w:rPr>
                <w:strike/>
                <w:color w:val="0070C0"/>
              </w:rPr>
              <w:t xml:space="preserve"> </w:t>
            </w:r>
            <w:r w:rsidRPr="006C282F">
              <w:rPr>
                <w:color w:val="0070C0"/>
              </w:rPr>
              <w:t>pupils determined, including those who may be anxious.</w:t>
            </w:r>
          </w:p>
          <w:p w14:paraId="008BEC54" w14:textId="62B1D4B3" w:rsidR="0043686F" w:rsidRPr="006C282F" w:rsidRDefault="0043686F" w:rsidP="0043686F">
            <w:pPr>
              <w:rPr>
                <w:color w:val="0070C0"/>
              </w:rPr>
            </w:pPr>
          </w:p>
        </w:tc>
        <w:tc>
          <w:tcPr>
            <w:tcW w:w="279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5F031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C3896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3749F" w14:textId="148E4BC6" w:rsidR="0043686F" w:rsidRPr="00B95083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Refer to GOV.UK guidance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DDAB6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C20A7" w14:textId="1D4E1C5C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060F407D" w14:textId="77777777" w:rsidTr="003871BE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0C019B2F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B17F7" w14:textId="7B76F2D0" w:rsidR="0043686F" w:rsidRPr="006C282F" w:rsidRDefault="0043686F" w:rsidP="0043686F">
            <w:pPr>
              <w:rPr>
                <w:color w:val="0070C0"/>
              </w:rPr>
            </w:pPr>
            <w:r w:rsidRPr="006C282F">
              <w:rPr>
                <w:color w:val="0070C0"/>
              </w:rPr>
              <w:t>Approach to support for parents where rates of persistent absence were high before closure.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339EC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1C862" w14:textId="362894A0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1338B" w14:textId="799757E6" w:rsidR="0043686F" w:rsidRPr="00E47502" w:rsidRDefault="00E47502" w:rsidP="008252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Plan in place for supporting child with </w:t>
            </w:r>
            <w:r w:rsidR="005B662C">
              <w:rPr>
                <w:color w:val="000000" w:themeColor="text1"/>
              </w:rPr>
              <w:t>persistent absence.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30A1A" w14:textId="46324E29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7608A" w14:textId="6468D4C1" w:rsidR="0043686F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7BDDC905" w14:textId="77777777" w:rsidTr="003871BE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3741C747" w14:textId="26F32C89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21" w:name="_Toc65563079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Communication</w:t>
            </w:r>
            <w:bookmarkEnd w:id="21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86CCFA" w14:textId="4CC7CB38" w:rsidR="0043686F" w:rsidRDefault="0043686F" w:rsidP="0043686F">
            <w:r>
              <w:t>Information shared with</w:t>
            </w:r>
            <w:r w:rsidRPr="008955AB">
              <w:t xml:space="preserve"> staff around the </w:t>
            </w:r>
            <w:r>
              <w:rPr>
                <w:color w:val="0070C0"/>
              </w:rPr>
              <w:t>full opening</w:t>
            </w:r>
            <w:r w:rsidRPr="008955AB">
              <w:t xml:space="preserve"> plan, </w:t>
            </w:r>
            <w:r w:rsidRPr="00C619B5">
              <w:rPr>
                <w:color w:val="0070C0"/>
              </w:rPr>
              <w:t xml:space="preserve">including </w:t>
            </w:r>
            <w:r>
              <w:t>amendments to usual working patterns/practices and groups.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905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9ABBA" w14:textId="77777777" w:rsidR="0043686F" w:rsidRPr="006D457E" w:rsidRDefault="0043686F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5DE287" w14:textId="3C66B462" w:rsidR="0043686F" w:rsidRPr="00B95083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Refer to GOV.UK guidance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C8145C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1D38E" w14:textId="60F80C0D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03CD45AC" w14:textId="77777777" w:rsidTr="001C43C2">
        <w:trPr>
          <w:trHeight w:val="582"/>
        </w:trPr>
        <w:tc>
          <w:tcPr>
            <w:tcW w:w="1838" w:type="dxa"/>
            <w:vMerge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09C9E803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65FA8" w14:textId="587022E8" w:rsidR="0043686F" w:rsidRDefault="0043686F" w:rsidP="0043686F">
            <w:r w:rsidRPr="0084420A">
              <w:rPr>
                <w:color w:val="FF0000"/>
              </w:rPr>
              <w:t>Union representatives informed of full opening plans.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07C16" w14:textId="00E84599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5197B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F5414" w14:textId="77777777" w:rsidR="0043686F" w:rsidRPr="00B95083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97FA6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2CADC" w14:textId="33798856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1DA3A684" w14:textId="77777777" w:rsidTr="003871BE">
        <w:trPr>
          <w:trHeight w:val="582"/>
        </w:trPr>
        <w:tc>
          <w:tcPr>
            <w:tcW w:w="1838" w:type="dxa"/>
            <w:vMerge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421B5C2A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B86AF" w14:textId="3A60ED39" w:rsidR="0043686F" w:rsidRDefault="0043686F" w:rsidP="0043686F">
            <w:pPr>
              <w:rPr>
                <w:color w:val="0070C0"/>
              </w:rPr>
            </w:pPr>
            <w:r w:rsidRPr="0084420A">
              <w:rPr>
                <w:color w:val="FF0000"/>
              </w:rPr>
              <w:t xml:space="preserve">Updated Risk Assessment published on website.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AAFBC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46FB4" w14:textId="24B6EAC6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E0CE7" w14:textId="0E20AA60" w:rsidR="0043686F" w:rsidRPr="00B4605A" w:rsidRDefault="00B4605A" w:rsidP="00B4605A">
            <w:pPr>
              <w:rPr>
                <w:color w:val="808080" w:themeColor="background1" w:themeShade="80"/>
              </w:rPr>
            </w:pPr>
            <w:r w:rsidRPr="00B4605A">
              <w:rPr>
                <w:color w:val="000000" w:themeColor="text1"/>
              </w:rPr>
              <w:t>Will be placed on website after FGB on 10/3/21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1E2D2" w14:textId="75D3A90B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76828" w14:textId="5409049B" w:rsidR="0043686F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6A3D93B8" w14:textId="77777777" w:rsidTr="001C43C2">
        <w:trPr>
          <w:trHeight w:val="582"/>
        </w:trPr>
        <w:tc>
          <w:tcPr>
            <w:tcW w:w="1838" w:type="dxa"/>
            <w:vMerge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4D61A4C5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BE586" w14:textId="637BCF29" w:rsidR="0043686F" w:rsidRPr="008955AB" w:rsidRDefault="0043686F" w:rsidP="0043686F">
            <w:r w:rsidRPr="008955AB">
              <w:t>Communications with parents</w:t>
            </w:r>
            <w:r>
              <w:t xml:space="preserve"> on the</w:t>
            </w:r>
            <w:r w:rsidRPr="008955AB">
              <w:t>:</w:t>
            </w:r>
          </w:p>
          <w:p w14:paraId="5EB80151" w14:textId="77777777" w:rsidR="0043686F" w:rsidRPr="00342061" w:rsidRDefault="0043686F" w:rsidP="0043686F">
            <w:pPr>
              <w:pStyle w:val="ListParagraph"/>
              <w:numPr>
                <w:ilvl w:val="0"/>
                <w:numId w:val="5"/>
              </w:numPr>
            </w:pPr>
            <w:r w:rsidRPr="00342061">
              <w:t>Plan for full opening</w:t>
            </w:r>
            <w:r w:rsidRPr="00342061">
              <w:rPr>
                <w:strike/>
              </w:rPr>
              <w:t xml:space="preserve"> </w:t>
            </w:r>
          </w:p>
          <w:p w14:paraId="54176B59" w14:textId="77777777" w:rsidR="0043686F" w:rsidRPr="00342061" w:rsidRDefault="0043686F" w:rsidP="0043686F">
            <w:pPr>
              <w:pStyle w:val="ListParagraph"/>
              <w:numPr>
                <w:ilvl w:val="0"/>
                <w:numId w:val="5"/>
              </w:numPr>
            </w:pPr>
            <w:r w:rsidRPr="00342061">
              <w:lastRenderedPageBreak/>
              <w:t>Social distancing plan</w:t>
            </w:r>
          </w:p>
          <w:p w14:paraId="217E16E4" w14:textId="77777777" w:rsidR="0043686F" w:rsidRPr="00342061" w:rsidRDefault="0043686F" w:rsidP="0043686F">
            <w:pPr>
              <w:pStyle w:val="ListParagraph"/>
              <w:numPr>
                <w:ilvl w:val="0"/>
                <w:numId w:val="5"/>
              </w:numPr>
            </w:pPr>
            <w:r w:rsidRPr="00342061">
              <w:t>Wellbeing/ pastoral support/ support and acknowledgement to parents of home learning</w:t>
            </w:r>
          </w:p>
          <w:p w14:paraId="7D40EF55" w14:textId="77777777" w:rsidR="0043686F" w:rsidRPr="00342061" w:rsidRDefault="0043686F" w:rsidP="0043686F">
            <w:pPr>
              <w:pStyle w:val="ListParagraph"/>
              <w:numPr>
                <w:ilvl w:val="0"/>
                <w:numId w:val="5"/>
              </w:numPr>
            </w:pPr>
            <w:r w:rsidRPr="00342061">
              <w:t>Attendance</w:t>
            </w:r>
          </w:p>
          <w:p w14:paraId="3F2A8D29" w14:textId="77777777" w:rsidR="0043686F" w:rsidRPr="00342061" w:rsidRDefault="0043686F" w:rsidP="0043686F">
            <w:pPr>
              <w:pStyle w:val="ListParagraph"/>
              <w:numPr>
                <w:ilvl w:val="0"/>
                <w:numId w:val="5"/>
              </w:numPr>
            </w:pPr>
            <w:r w:rsidRPr="00342061">
              <w:t>Uniform</w:t>
            </w:r>
          </w:p>
          <w:p w14:paraId="5E762C58" w14:textId="77777777" w:rsidR="0043686F" w:rsidRPr="00342061" w:rsidRDefault="0043686F" w:rsidP="0043686F">
            <w:pPr>
              <w:pStyle w:val="ListParagraph"/>
              <w:numPr>
                <w:ilvl w:val="0"/>
                <w:numId w:val="5"/>
              </w:numPr>
            </w:pPr>
            <w:r w:rsidRPr="00342061">
              <w:t>Transport</w:t>
            </w:r>
          </w:p>
          <w:p w14:paraId="76900CA0" w14:textId="77777777" w:rsidR="0043686F" w:rsidRPr="00342061" w:rsidRDefault="0043686F" w:rsidP="0043686F">
            <w:pPr>
              <w:pStyle w:val="ListParagraph"/>
              <w:numPr>
                <w:ilvl w:val="0"/>
                <w:numId w:val="5"/>
              </w:numPr>
            </w:pPr>
            <w:r w:rsidRPr="00342061">
              <w:t>Behaviour</w:t>
            </w:r>
          </w:p>
          <w:p w14:paraId="0F413C1B" w14:textId="77777777" w:rsidR="0043686F" w:rsidRPr="00342061" w:rsidRDefault="0043686F" w:rsidP="0043686F">
            <w:pPr>
              <w:pStyle w:val="ListParagraph"/>
              <w:numPr>
                <w:ilvl w:val="0"/>
                <w:numId w:val="5"/>
              </w:numPr>
            </w:pPr>
            <w:r>
              <w:t>NHS Test and Trace</w:t>
            </w:r>
          </w:p>
          <w:p w14:paraId="54AB9387" w14:textId="77777777" w:rsidR="0043686F" w:rsidRPr="00342061" w:rsidRDefault="0043686F" w:rsidP="0043686F">
            <w:pPr>
              <w:pStyle w:val="ListParagraph"/>
              <w:numPr>
                <w:ilvl w:val="0"/>
                <w:numId w:val="5"/>
              </w:numPr>
            </w:pPr>
            <w:r w:rsidRPr="00342061">
              <w:t>Staggered start and end times</w:t>
            </w:r>
          </w:p>
          <w:p w14:paraId="554772F7" w14:textId="77777777" w:rsidR="0043686F" w:rsidRDefault="0043686F" w:rsidP="0043686F">
            <w:pPr>
              <w:pStyle w:val="ListParagraph"/>
              <w:numPr>
                <w:ilvl w:val="0"/>
                <w:numId w:val="5"/>
              </w:numPr>
            </w:pPr>
            <w:r w:rsidRPr="00342061">
              <w:t>Expectations when in school and at home (if self-isolating is necessary)</w:t>
            </w:r>
          </w:p>
          <w:p w14:paraId="3D96835D" w14:textId="77777777" w:rsidR="0043686F" w:rsidRDefault="0043686F" w:rsidP="0043686F">
            <w:pPr>
              <w:pStyle w:val="ListParagraph"/>
              <w:numPr>
                <w:ilvl w:val="0"/>
                <w:numId w:val="5"/>
              </w:numPr>
            </w:pPr>
            <w:r w:rsidRPr="00A67543">
              <w:t>Anticipated sanctions for breach of school guidelines and processes</w:t>
            </w:r>
          </w:p>
          <w:p w14:paraId="35FAEE9C" w14:textId="03BA9F7C" w:rsidR="0043686F" w:rsidRPr="00CF0D60" w:rsidRDefault="0043686F" w:rsidP="0043686F">
            <w:pPr>
              <w:pStyle w:val="ListParagraph"/>
              <w:numPr>
                <w:ilvl w:val="0"/>
                <w:numId w:val="5"/>
              </w:numPr>
            </w:pPr>
            <w:r w:rsidRPr="0084420A">
              <w:rPr>
                <w:color w:val="FF0000"/>
              </w:rPr>
              <w:t>Contingency plans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0B6BA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EF888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12FBB" w14:textId="221AE007" w:rsidR="0043686F" w:rsidRPr="00D82C3D" w:rsidRDefault="00FB2948" w:rsidP="00D82C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plans communicated via ParentMail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0E6DB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55C2A" w14:textId="5F949DEF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79ACC7D0" w14:textId="77777777" w:rsidTr="003871BE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84404BB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1074B" w14:textId="4D4B5F52" w:rsidR="0043686F" w:rsidRPr="008955AB" w:rsidRDefault="0043686F" w:rsidP="0043686F">
            <w:r w:rsidRPr="008955AB">
              <w:t>Pupil communications around:</w:t>
            </w:r>
          </w:p>
          <w:p w14:paraId="1B92616C" w14:textId="77777777" w:rsidR="0043686F" w:rsidRPr="008955AB" w:rsidRDefault="0043686F" w:rsidP="0043686F">
            <w:pPr>
              <w:pStyle w:val="ListParagraph"/>
              <w:numPr>
                <w:ilvl w:val="0"/>
                <w:numId w:val="12"/>
              </w:numPr>
            </w:pPr>
            <w:r w:rsidRPr="008955AB">
              <w:t>Changes to timetable</w:t>
            </w:r>
          </w:p>
          <w:p w14:paraId="59B03357" w14:textId="77777777" w:rsidR="0043686F" w:rsidRPr="008955AB" w:rsidRDefault="0043686F" w:rsidP="0043686F">
            <w:pPr>
              <w:pStyle w:val="ListParagraph"/>
              <w:numPr>
                <w:ilvl w:val="0"/>
                <w:numId w:val="12"/>
              </w:numPr>
            </w:pPr>
            <w:r w:rsidRPr="008955AB">
              <w:t>Social distancing arrangements</w:t>
            </w:r>
          </w:p>
          <w:p w14:paraId="57AE78E8" w14:textId="77777777" w:rsidR="0043686F" w:rsidRPr="008955AB" w:rsidRDefault="0043686F" w:rsidP="0043686F">
            <w:pPr>
              <w:pStyle w:val="ListParagraph"/>
              <w:numPr>
                <w:ilvl w:val="0"/>
                <w:numId w:val="12"/>
              </w:numPr>
            </w:pPr>
            <w:r w:rsidRPr="008955AB">
              <w:t>Staggered start times</w:t>
            </w:r>
          </w:p>
          <w:p w14:paraId="5B613020" w14:textId="77777777" w:rsidR="0043686F" w:rsidRDefault="0043686F" w:rsidP="0043686F">
            <w:pPr>
              <w:pStyle w:val="ListParagraph"/>
              <w:numPr>
                <w:ilvl w:val="0"/>
                <w:numId w:val="12"/>
              </w:numPr>
            </w:pPr>
            <w:r w:rsidRPr="008955AB">
              <w:t>Expectations when in school and at home</w:t>
            </w:r>
            <w:r>
              <w:t xml:space="preserve"> </w:t>
            </w:r>
          </w:p>
          <w:p w14:paraId="3A801F48" w14:textId="77777777" w:rsidR="0043686F" w:rsidRPr="008955AB" w:rsidRDefault="0043686F" w:rsidP="0043686F">
            <w:pPr>
              <w:pStyle w:val="ListParagraph"/>
              <w:numPr>
                <w:ilvl w:val="0"/>
                <w:numId w:val="12"/>
              </w:numPr>
            </w:pPr>
            <w:r>
              <w:t>Travelling to and from school safely</w:t>
            </w:r>
          </w:p>
          <w:p w14:paraId="59CAED3B" w14:textId="4307FE98" w:rsidR="0043686F" w:rsidRPr="00F47446" w:rsidRDefault="0043686F" w:rsidP="0043686F">
            <w:pPr>
              <w:pStyle w:val="ListParagraph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BDAFB" w14:textId="2D69069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CB443" w14:textId="762E23CA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C4973" w14:textId="7393651F" w:rsidR="0043686F" w:rsidRPr="00AB4321" w:rsidRDefault="00AB4321" w:rsidP="002507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Teachers have communicated their individual class plans using their class email system and page on the school website.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ABC30" w14:textId="392C2700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23735" w14:textId="6DE10DE7" w:rsidR="0043686F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67980FC7" w14:textId="77777777" w:rsidTr="003871BE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733317C1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37C8C" w14:textId="35E91CE5" w:rsidR="0043686F" w:rsidRPr="008955AB" w:rsidRDefault="0043686F" w:rsidP="0043686F">
            <w:r>
              <w:t>O</w:t>
            </w:r>
            <w:r w:rsidRPr="008955AB">
              <w:t xml:space="preserve">n-going regular communication </w:t>
            </w:r>
            <w:r>
              <w:t xml:space="preserve">plans determined </w:t>
            </w:r>
            <w:r w:rsidRPr="008955AB">
              <w:t>to ensure parents are kept well-informed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DF454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322E4" w14:textId="67A41447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E5FB7" w14:textId="4C8762F9" w:rsidR="0043686F" w:rsidRPr="00AB4321" w:rsidRDefault="0043686F" w:rsidP="00AB4321">
            <w:pPr>
              <w:rPr>
                <w:color w:val="808080" w:themeColor="background1" w:themeShade="80"/>
              </w:rPr>
            </w:pPr>
            <w:r w:rsidRPr="00AB4321">
              <w:rPr>
                <w:color w:val="000000" w:themeColor="text1"/>
              </w:rPr>
              <w:t>Letters, website updates, social media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AD5FC" w14:textId="36216FA6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FEA9C" w14:textId="3BC500F8" w:rsidR="0043686F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2EAED0D2" w14:textId="77777777" w:rsidTr="001C43C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4FA22C78" w14:textId="3EA8E26A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22" w:name="_Toc65563080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Governors/ Governance</w:t>
            </w:r>
            <w:bookmarkEnd w:id="22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0D602" w14:textId="7BCEC1CD" w:rsidR="0043686F" w:rsidRDefault="0043686F" w:rsidP="0043686F">
            <w:r>
              <w:t>M</w:t>
            </w:r>
            <w:r w:rsidRPr="008955AB">
              <w:t>eetings and decisions that need to be taken</w:t>
            </w:r>
            <w:r>
              <w:t xml:space="preserve"> are prioritised.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EB91C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02B5C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644D4" w14:textId="77777777" w:rsidR="0043686F" w:rsidRPr="00AB4321" w:rsidRDefault="0043686F" w:rsidP="00AB4321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B4E10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E7582" w14:textId="22CA1C35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213E6BD2" w14:textId="77777777" w:rsidTr="003871BE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038DE4E8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338DF" w14:textId="28AD7E11" w:rsidR="0043686F" w:rsidRPr="00CF0D60" w:rsidRDefault="0043686F" w:rsidP="0043686F">
            <w:r w:rsidRPr="00CF0D60">
              <w:t xml:space="preserve">Governors have oversite of </w:t>
            </w:r>
            <w:r w:rsidRPr="0084420A">
              <w:rPr>
                <w:color w:val="FF0000"/>
              </w:rPr>
              <w:t>full opening plans</w:t>
            </w:r>
            <w:r w:rsidRPr="00CF0D60" w:rsidDel="00C62FAF">
              <w:rPr>
                <w:color w:val="0070C0"/>
              </w:rPr>
              <w:t xml:space="preserve"> </w:t>
            </w:r>
            <w:r w:rsidRPr="00CF0D60">
              <w:t>and risk assessments.</w:t>
            </w:r>
          </w:p>
          <w:p w14:paraId="2BF9C3BD" w14:textId="77777777" w:rsidR="0043686F" w:rsidRDefault="0043686F" w:rsidP="0043686F"/>
          <w:p w14:paraId="27D705E6" w14:textId="77777777" w:rsidR="0043686F" w:rsidRPr="008955AB" w:rsidRDefault="0043686F" w:rsidP="0043686F">
            <w:r w:rsidRPr="008955AB">
              <w:t>Approach to communication between Leaders and governors is clear and understood.</w:t>
            </w:r>
          </w:p>
          <w:p w14:paraId="7F0A1308" w14:textId="77777777" w:rsidR="0043686F" w:rsidRPr="008955AB" w:rsidRDefault="0043686F" w:rsidP="0043686F"/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908E0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53A9" w14:textId="63FCB151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32B2B" w14:textId="77777777" w:rsidR="0043686F" w:rsidRDefault="000B3276" w:rsidP="0043686F">
            <w:pPr>
              <w:rPr>
                <w:color w:val="000000" w:themeColor="text1"/>
              </w:rPr>
            </w:pPr>
            <w:r w:rsidRPr="000B3276">
              <w:rPr>
                <w:color w:val="000000" w:themeColor="text1"/>
              </w:rPr>
              <w:t>FGB meeting held on 10/3/21</w:t>
            </w:r>
            <w:r>
              <w:rPr>
                <w:color w:val="000000" w:themeColor="text1"/>
              </w:rPr>
              <w:t>.</w:t>
            </w:r>
          </w:p>
          <w:p w14:paraId="2D6475E1" w14:textId="10621A96" w:rsidR="000B3276" w:rsidRPr="000B3276" w:rsidRDefault="000B3276" w:rsidP="0043686F">
            <w:pPr>
              <w:rPr>
                <w:color w:val="808080" w:themeColor="background1" w:themeShade="80"/>
              </w:rPr>
            </w:pPr>
            <w:r>
              <w:rPr>
                <w:color w:val="000000" w:themeColor="text1"/>
              </w:rPr>
              <w:t xml:space="preserve">Governors sent plans prior to </w:t>
            </w:r>
            <w:r w:rsidR="007A5777">
              <w:rPr>
                <w:color w:val="000000" w:themeColor="text1"/>
              </w:rPr>
              <w:t>full</w:t>
            </w:r>
            <w:r>
              <w:rPr>
                <w:color w:val="000000" w:themeColor="text1"/>
              </w:rPr>
              <w:t xml:space="preserve"> opening of school.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AF968" w14:textId="180BF6D3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EB4E3" w14:textId="1E08AE8F" w:rsidR="0043686F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2AE478AF" w14:textId="77777777" w:rsidTr="003871BE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72BB0B5D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FD1D8" w14:textId="67163A4B" w:rsidR="0043686F" w:rsidRPr="00D904A8" w:rsidRDefault="0043686F" w:rsidP="0043686F">
            <w:r w:rsidRPr="00D904A8">
              <w:t>Certain aspects of governance are on-hold in order to deal with the immediate situation, these are agreed and clear with all governors and there is a plan for then these will be reviewed and potentially reinstated.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2040A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1D2CA" w14:textId="27E2DFFD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21B3E" w14:textId="77777777" w:rsidR="005E6193" w:rsidRPr="00AB4D0C" w:rsidRDefault="005E6193" w:rsidP="005E6193">
            <w:pPr>
              <w:pStyle w:val="NoSpacing"/>
              <w:rPr>
                <w:iCs/>
                <w:sz w:val="20"/>
                <w:szCs w:val="20"/>
              </w:rPr>
            </w:pPr>
            <w:r w:rsidRPr="00AB4D0C">
              <w:rPr>
                <w:iCs/>
                <w:sz w:val="20"/>
                <w:szCs w:val="20"/>
              </w:rPr>
              <w:t>FGB meetings to continue using Microsoft Teams</w:t>
            </w:r>
          </w:p>
          <w:p w14:paraId="261C0EB7" w14:textId="5633610F" w:rsidR="005E6193" w:rsidRPr="00AB4D0C" w:rsidRDefault="005E6193" w:rsidP="005E6193">
            <w:pPr>
              <w:pStyle w:val="NoSpacing"/>
              <w:rPr>
                <w:iCs/>
                <w:sz w:val="20"/>
                <w:szCs w:val="20"/>
              </w:rPr>
            </w:pPr>
            <w:r w:rsidRPr="00AB4D0C">
              <w:rPr>
                <w:iCs/>
                <w:sz w:val="20"/>
                <w:szCs w:val="20"/>
              </w:rPr>
              <w:t>Subcommittee meetings take place via Team</w:t>
            </w:r>
            <w:r>
              <w:rPr>
                <w:iCs/>
                <w:sz w:val="20"/>
                <w:szCs w:val="20"/>
              </w:rPr>
              <w:t>s.</w:t>
            </w:r>
          </w:p>
          <w:p w14:paraId="38708373" w14:textId="77777777" w:rsidR="0043686F" w:rsidRPr="00427302" w:rsidRDefault="0043686F" w:rsidP="0043686F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F941D" w14:textId="456ACAAA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2055D" w14:textId="2CEDA99C" w:rsidR="0043686F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2AB6060C" w14:textId="77777777" w:rsidTr="003871BE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247C0171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016AE" w14:textId="71C7C200" w:rsidR="0043686F" w:rsidRPr="008955AB" w:rsidRDefault="0043686F" w:rsidP="0043686F">
            <w:r w:rsidRPr="00CF0D60">
              <w:t xml:space="preserve">Governors have oversight of all staff wellbeing and appropriate arrangements in place to support Headteacher and SLT. </w:t>
            </w:r>
            <w:r w:rsidRPr="00CF0D60">
              <w:rPr>
                <w:i/>
                <w:iCs/>
              </w:rPr>
              <w:t>Refer to Headteacher wellbeing materials.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2E7C1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1A915" w14:textId="361A2F26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07FE5" w14:textId="4FB817D9" w:rsidR="0043686F" w:rsidRPr="00754A34" w:rsidRDefault="00754A34" w:rsidP="0043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Reported and discussed at the behaviour and well-being committee meeting.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73201" w14:textId="3F4D608D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64AF2" w14:textId="167DCDE1" w:rsidR="0043686F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1A219D4F" w14:textId="77777777" w:rsidTr="003871BE">
        <w:trPr>
          <w:trHeight w:val="6706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12D5EC" w14:textId="753607F3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23" w:name="_Toc65563081"/>
            <w:r w:rsidRPr="00F215F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lastRenderedPageBreak/>
              <w:t>School events, including trips</w:t>
            </w:r>
            <w:bookmarkEnd w:id="23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1A5973B" w14:textId="782CEF3B" w:rsidR="0043686F" w:rsidRDefault="0043686F" w:rsidP="0043686F">
            <w:r w:rsidRPr="008955AB">
              <w:t>The school’s annual calendar of events has been reviewed and decisions made on cancelling or going ahead with events in the immediate term</w:t>
            </w:r>
            <w:r>
              <w:t>, including school trips.</w:t>
            </w:r>
          </w:p>
          <w:p w14:paraId="35C409A4" w14:textId="15493D70" w:rsidR="0043686F" w:rsidRDefault="0043686F" w:rsidP="0043686F">
            <w:pPr>
              <w:rPr>
                <w:color w:val="FF0000"/>
              </w:rPr>
            </w:pPr>
            <w:r w:rsidRPr="00E84C9A">
              <w:rPr>
                <w:color w:val="FF0000"/>
              </w:rPr>
              <w:t>Previous link has since been withdrawn on the Gov.uk website – under review for more info…</w:t>
            </w:r>
          </w:p>
          <w:p w14:paraId="598BA692" w14:textId="77777777" w:rsidR="0043686F" w:rsidRDefault="0043686F" w:rsidP="0043686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7BE654D" w14:textId="256DF892" w:rsidR="0043686F" w:rsidRPr="00F215F5" w:rsidRDefault="0043686F" w:rsidP="0043686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DfE Guidance - </w:t>
            </w:r>
            <w:r w:rsidRPr="006F60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Educational visits </w:t>
            </w:r>
            <w:r w:rsidRPr="006F605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until March 8 (p46) after March 8 (p50)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DfE </w:t>
            </w:r>
            <w:r w:rsidRPr="00F21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advise against educational visits at this time. This advice will be kept under review. </w:t>
            </w:r>
          </w:p>
          <w:p w14:paraId="7E40E873" w14:textId="3C4028AB" w:rsidR="0043686F" w:rsidRDefault="0043686F" w:rsidP="00436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Association of British Insurers (ABI) has produced information on travel insurance implications following the coronavirus (COVID-19) outbreak. If schools have any further questions about their cover or would like further reassurance, they should contact their travel insurance provider. </w:t>
            </w:r>
          </w:p>
          <w:p w14:paraId="48A75367" w14:textId="4E9D9697" w:rsidR="0043686F" w:rsidRPr="00991C9F" w:rsidRDefault="0043686F" w:rsidP="00436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 links at the bottom of this document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76D43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7764A" w14:textId="237FDF4E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69AD00D" w14:textId="77777777" w:rsidR="003871BE" w:rsidRDefault="003871BE" w:rsidP="0043686F">
            <w:pPr>
              <w:rPr>
                <w:iCs/>
              </w:rPr>
            </w:pPr>
            <w:r>
              <w:rPr>
                <w:iCs/>
              </w:rPr>
              <w:t>School events have been adapted to be held virtually or have been cancelled.</w:t>
            </w:r>
          </w:p>
          <w:p w14:paraId="41687E20" w14:textId="77777777" w:rsidR="003871BE" w:rsidRDefault="003871BE" w:rsidP="0043686F">
            <w:pPr>
              <w:rPr>
                <w:iCs/>
              </w:rPr>
            </w:pPr>
          </w:p>
          <w:p w14:paraId="0F26B37D" w14:textId="77777777" w:rsidR="003871BE" w:rsidRDefault="003871BE" w:rsidP="0043686F">
            <w:pPr>
              <w:rPr>
                <w:iCs/>
              </w:rPr>
            </w:pPr>
            <w:r>
              <w:rPr>
                <w:iCs/>
              </w:rPr>
              <w:t>No trips to take place until a change in guidance.</w:t>
            </w:r>
          </w:p>
          <w:p w14:paraId="2554AD2E" w14:textId="77777777" w:rsidR="003871BE" w:rsidRDefault="003871BE" w:rsidP="0043686F">
            <w:pPr>
              <w:rPr>
                <w:iCs/>
              </w:rPr>
            </w:pPr>
          </w:p>
          <w:p w14:paraId="7A1491E0" w14:textId="77777777" w:rsidR="003871BE" w:rsidRDefault="003871BE" w:rsidP="0043686F">
            <w:pPr>
              <w:rPr>
                <w:iCs/>
              </w:rPr>
            </w:pPr>
            <w:r>
              <w:rPr>
                <w:iCs/>
              </w:rPr>
              <w:t>The Year 4 &amp; Y6 residential trip is still under review and final decision will be made nearer the time of departure.</w:t>
            </w:r>
          </w:p>
          <w:p w14:paraId="1E6A32A2" w14:textId="77777777" w:rsidR="003871BE" w:rsidRDefault="003871BE" w:rsidP="0043686F">
            <w:pPr>
              <w:rPr>
                <w:iCs/>
              </w:rPr>
            </w:pPr>
          </w:p>
          <w:p w14:paraId="4731AB48" w14:textId="2BFBBD2E" w:rsidR="0043686F" w:rsidRPr="003871BE" w:rsidRDefault="003871BE" w:rsidP="0043686F">
            <w:pPr>
              <w:rPr>
                <w:iCs/>
              </w:rPr>
            </w:pPr>
            <w:r>
              <w:rPr>
                <w:iCs/>
              </w:rPr>
              <w:t>No swimming lessons have taken place since September.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4BE0D" w14:textId="146441F7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BCAD9" w14:textId="65436630" w:rsidR="0043686F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24756909" w14:textId="77777777" w:rsidTr="003871BE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169C9533" w14:textId="55A05452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24" w:name="_Toc65563082"/>
            <w:r w:rsidRPr="00F4682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Finance</w:t>
            </w:r>
            <w:bookmarkEnd w:id="24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49388" w14:textId="77777777" w:rsidR="0043686F" w:rsidRPr="008955AB" w:rsidRDefault="0043686F" w:rsidP="0043686F">
            <w:r>
              <w:t>A</w:t>
            </w:r>
            <w:r w:rsidRPr="008955AB">
              <w:t>dditional costs incurred due to COVID19</w:t>
            </w:r>
            <w:r>
              <w:t xml:space="preserve"> are understood and clearly documented.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C7F42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AB8F4" w14:textId="73955078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64866" w14:textId="71AD3A61" w:rsidR="0043686F" w:rsidRPr="0060644E" w:rsidRDefault="0060644E" w:rsidP="0043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Bursar has kept up to date</w:t>
            </w:r>
            <w:r w:rsidR="005D2489">
              <w:rPr>
                <w:color w:val="000000" w:themeColor="text1"/>
              </w:rPr>
              <w:t xml:space="preserve"> and recorded.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45B9A" w14:textId="470FB3AF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B082C" w14:textId="406D2427" w:rsidR="0043686F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78A78328" w14:textId="77777777" w:rsidTr="001C43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74B4B12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BD259" w14:textId="06CFA338" w:rsidR="0043686F" w:rsidRDefault="0043686F" w:rsidP="0043686F">
            <w:r w:rsidRPr="008955AB">
              <w:t>Claims submitted for reimbursement for example, increased premises related costs; additional cleaning; support for FSM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16DE2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150DE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81F5A" w14:textId="77777777" w:rsidR="0043686F" w:rsidRPr="00427302" w:rsidRDefault="0043686F" w:rsidP="0043686F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79D34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6C81B" w14:textId="3C3CE2A5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2B039E4F" w14:textId="77777777" w:rsidTr="001C43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D5F7D15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E69AA" w14:textId="5C622546" w:rsidR="0043686F" w:rsidRPr="008955AB" w:rsidRDefault="0043686F" w:rsidP="0043686F">
            <w:r>
              <w:t>A</w:t>
            </w:r>
            <w:r w:rsidRPr="008955AB">
              <w:t>ny loss of income</w:t>
            </w:r>
            <w:r>
              <w:t xml:space="preserve"> understood</w:t>
            </w:r>
            <w:r w:rsidRPr="008955AB">
              <w:t>, including the impact of lettings and the financial implications of possibly not restarting.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89332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3C957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0092F" w14:textId="357D20E1" w:rsidR="0043686F" w:rsidRPr="00A77CF9" w:rsidRDefault="00A77CF9" w:rsidP="0043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staff were furloughed this time.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D5692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EFAAD" w14:textId="44D5E294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132A80C9" w14:textId="77777777" w:rsidTr="001C43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4DCFFE9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264DC" w14:textId="32F03960" w:rsidR="0043686F" w:rsidRPr="008955AB" w:rsidRDefault="0043686F" w:rsidP="0043686F">
            <w:r w:rsidRPr="008955AB">
              <w:t>Insurance claims, including visits/trips booked previously.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43640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1DF23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A09CD" w14:textId="55C333D8" w:rsidR="0043686F" w:rsidRPr="00A77CF9" w:rsidRDefault="00A77CF9" w:rsidP="0043686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 insurance claims as yet.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6A6E8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DFD49" w14:textId="42402C4C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1DD375E6" w14:textId="77777777" w:rsidTr="001C43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609B5963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117E9" w14:textId="0FD38FCC" w:rsidR="0043686F" w:rsidRPr="008955AB" w:rsidRDefault="0043686F" w:rsidP="0043686F">
            <w:r w:rsidRPr="008955AB">
              <w:t>Reintroduction or re-contracting services, such as:</w:t>
            </w:r>
          </w:p>
          <w:p w14:paraId="04BF2389" w14:textId="77777777" w:rsidR="0043686F" w:rsidRPr="008955AB" w:rsidRDefault="0043686F" w:rsidP="0043686F">
            <w:pPr>
              <w:pStyle w:val="ListParagraph"/>
              <w:numPr>
                <w:ilvl w:val="0"/>
                <w:numId w:val="16"/>
              </w:numPr>
            </w:pPr>
            <w:r w:rsidRPr="008955AB">
              <w:t>Cleaning</w:t>
            </w:r>
          </w:p>
          <w:p w14:paraId="33C2E2BC" w14:textId="77777777" w:rsidR="0043686F" w:rsidRPr="008955AB" w:rsidRDefault="0043686F" w:rsidP="0043686F">
            <w:pPr>
              <w:pStyle w:val="ListParagraph"/>
              <w:numPr>
                <w:ilvl w:val="0"/>
                <w:numId w:val="16"/>
              </w:numPr>
            </w:pPr>
            <w:r w:rsidRPr="008955AB">
              <w:t xml:space="preserve">IT support </w:t>
            </w:r>
          </w:p>
          <w:p w14:paraId="56812754" w14:textId="77777777" w:rsidR="0043686F" w:rsidRPr="008955AB" w:rsidRDefault="0043686F" w:rsidP="0043686F">
            <w:pPr>
              <w:pStyle w:val="ListParagraph"/>
              <w:numPr>
                <w:ilvl w:val="0"/>
                <w:numId w:val="16"/>
              </w:numPr>
            </w:pPr>
            <w:r w:rsidRPr="008955AB">
              <w:t>Catering</w:t>
            </w:r>
          </w:p>
          <w:p w14:paraId="33CEA3F9" w14:textId="77777777" w:rsidR="0043686F" w:rsidRPr="008955AB" w:rsidRDefault="0043686F" w:rsidP="0043686F"/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554DC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547C0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E63B3" w14:textId="16EB003B" w:rsidR="0043686F" w:rsidRPr="00EE14FC" w:rsidRDefault="00EE14FC" w:rsidP="0043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services have continued throughout.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3806D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2AA7E" w14:textId="46B1032C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033DC6FE" w14:textId="77777777" w:rsidTr="001C43C2">
        <w:trPr>
          <w:trHeight w:val="582"/>
        </w:trPr>
        <w:tc>
          <w:tcPr>
            <w:tcW w:w="1838" w:type="dxa"/>
            <w:vMerge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14:paraId="545EAF07" w14:textId="77777777" w:rsidR="0043686F" w:rsidRPr="00F4682D" w:rsidRDefault="0043686F" w:rsidP="0043686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4F6D7B68" w14:textId="1D970BEB" w:rsidR="0043686F" w:rsidRPr="008955AB" w:rsidRDefault="0043686F" w:rsidP="0043686F">
            <w:r w:rsidRPr="008955AB">
              <w:t>Consider</w:t>
            </w:r>
            <w:r>
              <w:t>ation given to</w:t>
            </w:r>
            <w:r w:rsidRPr="008955AB">
              <w:t xml:space="preserve"> any support that may be brokered through working together, for example, partnerships, trusts etc.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412C8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20F15FDF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66F79FFD" w14:textId="58D253F3" w:rsidR="0043686F" w:rsidRPr="00D7595A" w:rsidRDefault="00D7595A" w:rsidP="0043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Thame Partnership has continued to work together and meet virtually.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44C18CAB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E5B34" w14:textId="4D6B0476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621C39D3" w14:textId="77777777" w:rsidTr="003871BE">
        <w:trPr>
          <w:trHeight w:val="582"/>
        </w:trPr>
        <w:tc>
          <w:tcPr>
            <w:tcW w:w="1838" w:type="dxa"/>
            <w:tcBorders>
              <w:top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2AD2DB" w14:textId="5CC6B06C" w:rsidR="0043686F" w:rsidRPr="00F46589" w:rsidRDefault="0043686F" w:rsidP="0043686F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70C0"/>
                <w:sz w:val="24"/>
                <w:szCs w:val="24"/>
              </w:rPr>
            </w:pPr>
            <w:r w:rsidRPr="005C7701">
              <w:rPr>
                <w:rFonts w:eastAsia="Calibri" w:cstheme="minorHAnsi"/>
                <w:b/>
                <w:bCs/>
                <w:sz w:val="24"/>
                <w:szCs w:val="24"/>
              </w:rPr>
              <w:t>Before and after school clubs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35C3A3" w14:textId="77777777" w:rsidR="0043686F" w:rsidRDefault="0043686F" w:rsidP="0043686F">
            <w:r w:rsidRPr="005C7701">
              <w:t>Approach in place for before/after school clubs implements the necessary protective measures including restricted attendance</w:t>
            </w:r>
          </w:p>
          <w:p w14:paraId="73E7F2D9" w14:textId="0E9FE37E" w:rsidR="0043686F" w:rsidRPr="00F46589" w:rsidRDefault="008D673D" w:rsidP="0043686F">
            <w:pPr>
              <w:rPr>
                <w:color w:val="0070C0"/>
              </w:rPr>
            </w:pPr>
            <w:hyperlink r:id="rId47" w:history="1">
              <w:r w:rsidR="0043686F" w:rsidRPr="007E416C">
                <w:rPr>
                  <w:rStyle w:val="Hyperlink"/>
                </w:rPr>
                <w:t>https://www.gov.uk/government/publications/protective-measures-for-holiday-or-after-school-clubs-and-other-out-of-school-settings-for-children-during-the-coronavirus-covid-19-outbreak/protective-measures-for-out-of-school-settings-during-the-coronavirus-covid-19-outbreak</w:t>
              </w:r>
            </w:hyperlink>
          </w:p>
        </w:tc>
        <w:tc>
          <w:tcPr>
            <w:tcW w:w="2799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C6020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077AE" w14:textId="3F104A08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DA6610" w14:textId="77777777" w:rsidR="0043686F" w:rsidRDefault="004F1697" w:rsidP="0043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Risk assessment </w:t>
            </w:r>
            <w:r w:rsidR="00F25F0C">
              <w:rPr>
                <w:color w:val="000000" w:themeColor="text1"/>
              </w:rPr>
              <w:t xml:space="preserve">in place. </w:t>
            </w:r>
          </w:p>
          <w:p w14:paraId="6C5C0FB2" w14:textId="0FADCFAE" w:rsidR="00F25F0C" w:rsidRPr="004F1697" w:rsidRDefault="00F25F0C" w:rsidP="0043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ASC &amp; breakfast club have continued </w:t>
            </w:r>
            <w:r w:rsidR="002A2A0C">
              <w:rPr>
                <w:color w:val="000000" w:themeColor="text1"/>
              </w:rPr>
              <w:t>throughout lockdown.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3166D" w14:textId="590AD5AE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029B1" w14:textId="0FB44EBA" w:rsidR="0043686F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24C810D8" w14:textId="77777777" w:rsidTr="003871BE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7E40" w14:textId="30D281F7" w:rsidR="0043686F" w:rsidRPr="005C7701" w:rsidRDefault="0043686F" w:rsidP="0043686F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37C74"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  <w:t xml:space="preserve">Testing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93EE" w14:textId="77777777" w:rsidR="0043686F" w:rsidRDefault="0043686F" w:rsidP="0043686F">
            <w:pPr>
              <w:rPr>
                <w:color w:val="0070C0"/>
              </w:rPr>
            </w:pPr>
            <w:r w:rsidRPr="005C7701">
              <w:t>Test kits are securely stored and distributed to staff</w:t>
            </w:r>
            <w:r>
              <w:t xml:space="preserve"> </w:t>
            </w:r>
            <w:r>
              <w:rPr>
                <w:color w:val="0070C0"/>
              </w:rPr>
              <w:t>and students (secondary).</w:t>
            </w:r>
          </w:p>
          <w:p w14:paraId="5C6432E4" w14:textId="6287B95A" w:rsidR="0043686F" w:rsidRPr="00475278" w:rsidRDefault="0043686F" w:rsidP="0043686F">
            <w:pPr>
              <w:rPr>
                <w:color w:val="0070C0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4646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9F0E" w14:textId="0113E6DC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BBB2" w14:textId="38DF2691" w:rsidR="0043686F" w:rsidRPr="002A2A0C" w:rsidRDefault="002A2A0C" w:rsidP="0043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Kits stored in HT office and record kept when given out.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6CD1" w14:textId="0F49A8F1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3689" w14:textId="17E2E3F8" w:rsidR="0043686F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3085C011" w14:textId="77777777" w:rsidTr="003871BE">
        <w:trPr>
          <w:trHeight w:val="582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1C6" w14:textId="77777777" w:rsidR="0043686F" w:rsidRPr="005C7701" w:rsidRDefault="0043686F" w:rsidP="0043686F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2B93" w14:textId="11909829" w:rsidR="0043686F" w:rsidRPr="005C7701" w:rsidRDefault="0043686F" w:rsidP="0043686F">
            <w:r w:rsidRPr="005C7701">
              <w:t>Staff</w:t>
            </w:r>
            <w:r>
              <w:rPr>
                <w:color w:val="0070C0"/>
              </w:rPr>
              <w:t xml:space="preserve"> and students (secondary) </w:t>
            </w:r>
            <w:r w:rsidRPr="005C7701">
              <w:t xml:space="preserve">are aware of how to safely take and process the test. </w:t>
            </w:r>
          </w:p>
          <w:p w14:paraId="16EDDF90" w14:textId="10E9BBEE" w:rsidR="0043686F" w:rsidRPr="005C7701" w:rsidRDefault="0043686F" w:rsidP="0043686F">
            <w:r w:rsidRPr="005C7701">
              <w:t>Share</w:t>
            </w:r>
            <w:r>
              <w:t xml:space="preserve"> the following</w:t>
            </w:r>
            <w:r w:rsidRPr="005C7701">
              <w:t>:</w:t>
            </w:r>
          </w:p>
          <w:p w14:paraId="3AE81110" w14:textId="77777777" w:rsidR="0043686F" w:rsidRPr="005C7701" w:rsidRDefault="0043686F" w:rsidP="0043686F">
            <w:pPr>
              <w:pStyle w:val="ListParagraph"/>
              <w:numPr>
                <w:ilvl w:val="0"/>
                <w:numId w:val="5"/>
              </w:numPr>
            </w:pPr>
            <w:r w:rsidRPr="005C7701">
              <w:t>NHS instruction leaflet</w:t>
            </w:r>
          </w:p>
          <w:p w14:paraId="5D030C1B" w14:textId="77777777" w:rsidR="0043686F" w:rsidRPr="005C7701" w:rsidRDefault="0043686F" w:rsidP="0043686F">
            <w:pPr>
              <w:pStyle w:val="ListParagraph"/>
              <w:numPr>
                <w:ilvl w:val="0"/>
                <w:numId w:val="5"/>
              </w:numPr>
            </w:pPr>
            <w:r w:rsidRPr="005C7701">
              <w:t>Training video and online resources on the document sharing platform</w:t>
            </w:r>
          </w:p>
          <w:p w14:paraId="2F884AF2" w14:textId="77777777" w:rsidR="0043686F" w:rsidRPr="005C7701" w:rsidRDefault="0043686F" w:rsidP="0043686F">
            <w:pPr>
              <w:pStyle w:val="ListParagraph"/>
              <w:numPr>
                <w:ilvl w:val="0"/>
                <w:numId w:val="5"/>
              </w:numPr>
            </w:pPr>
            <w:r w:rsidRPr="005C7701">
              <w:t>Contact details if queries</w:t>
            </w:r>
          </w:p>
          <w:p w14:paraId="0503C649" w14:textId="77777777" w:rsidR="0043686F" w:rsidRDefault="0043686F" w:rsidP="0043686F">
            <w:pPr>
              <w:pStyle w:val="ListParagraph"/>
              <w:numPr>
                <w:ilvl w:val="0"/>
                <w:numId w:val="5"/>
              </w:numPr>
            </w:pPr>
            <w:r w:rsidRPr="005C7701">
              <w:t>Process for reporting incidents</w:t>
            </w:r>
          </w:p>
          <w:p w14:paraId="5F13ED86" w14:textId="77777777" w:rsidR="0043686F" w:rsidRDefault="0043686F" w:rsidP="0043686F">
            <w:pPr>
              <w:pStyle w:val="ListParagraph"/>
              <w:numPr>
                <w:ilvl w:val="0"/>
                <w:numId w:val="5"/>
              </w:numPr>
            </w:pPr>
            <w:r>
              <w:t>PPE provision</w:t>
            </w:r>
          </w:p>
          <w:p w14:paraId="0E739553" w14:textId="6DA8152F" w:rsidR="0043686F" w:rsidRPr="005C7701" w:rsidRDefault="0043686F" w:rsidP="0043686F">
            <w:pPr>
              <w:pStyle w:val="ListParagraph"/>
              <w:numPr>
                <w:ilvl w:val="0"/>
                <w:numId w:val="5"/>
              </w:numPr>
            </w:pPr>
            <w:r>
              <w:t>Layout of testing space and one-way foot fall as per guidelines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5411" w14:textId="49734F2F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CB86" w14:textId="1D73AE6B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578A" w14:textId="77777777" w:rsidR="0043686F" w:rsidRDefault="002A2A0C" w:rsidP="003871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 meeting on procedure.</w:t>
            </w:r>
          </w:p>
          <w:p w14:paraId="065181C4" w14:textId="6356EC6A" w:rsidR="002A2A0C" w:rsidRPr="002A2A0C" w:rsidRDefault="002A2A0C" w:rsidP="003871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Leaflet given out with kit.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FB81" w14:textId="367E6E6F" w:rsidR="0043686F" w:rsidRPr="006D457E" w:rsidRDefault="003871BE" w:rsidP="003871BE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03/21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8778" w14:textId="2B5F77A2" w:rsidR="0043686F" w:rsidRDefault="003871BE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</w:t>
            </w:r>
          </w:p>
        </w:tc>
      </w:tr>
      <w:tr w:rsidR="0043686F" w14:paraId="40324CA3" w14:textId="77777777" w:rsidTr="009B1E4C">
        <w:trPr>
          <w:trHeight w:val="582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54E0" w14:textId="77777777" w:rsidR="0043686F" w:rsidRDefault="0043686F" w:rsidP="0043686F">
            <w:pPr>
              <w:jc w:val="center"/>
              <w:rPr>
                <w:rFonts w:eastAsia="Calibr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8B3C" w14:textId="22F81C79" w:rsidR="0043686F" w:rsidRDefault="0043686F" w:rsidP="0043686F">
            <w:r>
              <w:t>Rapid lateral flow testing guidance</w:t>
            </w:r>
          </w:p>
          <w:p w14:paraId="6717DBE1" w14:textId="2E196F10" w:rsidR="0043686F" w:rsidRPr="005C7701" w:rsidRDefault="008D673D" w:rsidP="0043686F">
            <w:pPr>
              <w:rPr>
                <w:lang w:val="en-US"/>
              </w:rPr>
            </w:pPr>
            <w:hyperlink r:id="rId48" w:history="1">
              <w:r w:rsidR="0043686F" w:rsidRPr="00537C74">
                <w:rPr>
                  <w:color w:val="0000FF"/>
                  <w:u w:val="single"/>
                </w:rPr>
                <w:t>Rapid lateral flow testing guidance | Schools (oxfordshire.gov.uk)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4405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4244" w14:textId="227D51E4" w:rsidR="0043686F" w:rsidRPr="006D457E" w:rsidRDefault="0043686F" w:rsidP="009B1E4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0B5C" w14:textId="77777777" w:rsidR="0043686F" w:rsidRPr="00427302" w:rsidRDefault="0043686F" w:rsidP="0043686F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AE66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6122" w14:textId="0111CD28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120FB5EF" w14:textId="77777777" w:rsidTr="009B1E4C">
        <w:trPr>
          <w:trHeight w:val="582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CCFC" w14:textId="77777777" w:rsidR="0043686F" w:rsidRDefault="0043686F" w:rsidP="0043686F">
            <w:pPr>
              <w:jc w:val="center"/>
              <w:rPr>
                <w:rFonts w:eastAsia="Calibr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B922" w14:textId="052BEC38" w:rsidR="0043686F" w:rsidRPr="005C7701" w:rsidRDefault="0043686F" w:rsidP="0043686F">
            <w:r w:rsidRPr="005C7701">
              <w:rPr>
                <w:lang w:val="en-US"/>
              </w:rPr>
              <w:t xml:space="preserve">Staff </w:t>
            </w:r>
            <w:r>
              <w:rPr>
                <w:color w:val="0070C0"/>
                <w:lang w:val="en-US"/>
              </w:rPr>
              <w:t xml:space="preserve">and students </w:t>
            </w:r>
            <w:r>
              <w:rPr>
                <w:color w:val="0070C0"/>
              </w:rPr>
              <w:t xml:space="preserve">(secondary) </w:t>
            </w:r>
            <w:r w:rsidRPr="005C7701">
              <w:rPr>
                <w:lang w:val="en-US"/>
              </w:rPr>
              <w:t>are awar</w:t>
            </w:r>
            <w:r>
              <w:rPr>
                <w:lang w:val="en-US"/>
              </w:rPr>
              <w:t>e</w:t>
            </w:r>
            <w:r w:rsidRPr="005C7701">
              <w:rPr>
                <w:lang w:val="en-US"/>
              </w:rPr>
              <w:t xml:space="preserve"> of how to report their test results to school and to NHS Test and Trace.</w:t>
            </w:r>
          </w:p>
          <w:p w14:paraId="69FF8C47" w14:textId="5E9D5CBC" w:rsidR="0043686F" w:rsidRPr="005C7701" w:rsidRDefault="0043686F" w:rsidP="0043686F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6A7F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306D" w14:textId="77777777" w:rsidR="0043686F" w:rsidRPr="006D457E" w:rsidRDefault="0043686F" w:rsidP="009B1E4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68AA" w14:textId="61BC59E8" w:rsidR="0043686F" w:rsidRDefault="00C72E00" w:rsidP="0043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 report results to HT and online.</w:t>
            </w:r>
          </w:p>
          <w:p w14:paraId="60259877" w14:textId="4BC1AD52" w:rsidR="00C72E00" w:rsidRPr="00C72E00" w:rsidRDefault="00C72E00" w:rsidP="0043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Log of results kept by HT.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0964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F3FB" w14:textId="6840488B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1BB9D7A8" w14:textId="77777777" w:rsidTr="001C43C2">
        <w:trPr>
          <w:trHeight w:val="582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ED02" w14:textId="77777777" w:rsidR="0043686F" w:rsidRDefault="0043686F" w:rsidP="0043686F">
            <w:pPr>
              <w:jc w:val="center"/>
              <w:rPr>
                <w:rFonts w:eastAsia="Calibr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CBAE" w14:textId="05B0BC9B" w:rsidR="0043686F" w:rsidRPr="005C7701" w:rsidRDefault="0043686F" w:rsidP="0043686F">
            <w:r w:rsidRPr="005C7701">
              <w:rPr>
                <w:lang w:val="en-US"/>
              </w:rPr>
              <w:t>Staff</w:t>
            </w:r>
            <w:r>
              <w:rPr>
                <w:lang w:val="en-US"/>
              </w:rPr>
              <w:t xml:space="preserve"> </w:t>
            </w:r>
            <w:r>
              <w:rPr>
                <w:color w:val="0070C0"/>
                <w:lang w:val="en-US"/>
              </w:rPr>
              <w:t xml:space="preserve">and students </w:t>
            </w:r>
            <w:r>
              <w:rPr>
                <w:color w:val="0070C0"/>
              </w:rPr>
              <w:t xml:space="preserve">(secondary) </w:t>
            </w:r>
            <w:r w:rsidRPr="005C7701">
              <w:rPr>
                <w:lang w:val="en-US"/>
              </w:rPr>
              <w:t>are aware of how to report any incidents both clinical and non</w:t>
            </w:r>
            <w:r>
              <w:rPr>
                <w:lang w:val="en-US"/>
              </w:rPr>
              <w:t>-</w:t>
            </w:r>
            <w:r w:rsidRPr="005C7701">
              <w:rPr>
                <w:lang w:val="en-US"/>
              </w:rPr>
              <w:t xml:space="preserve">clinical. </w:t>
            </w:r>
          </w:p>
          <w:p w14:paraId="3A9C3514" w14:textId="77777777" w:rsidR="0043686F" w:rsidRPr="005C7701" w:rsidRDefault="0043686F" w:rsidP="0043686F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0175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9A08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E50B" w14:textId="688D6CEC" w:rsidR="0043686F" w:rsidRPr="00427302" w:rsidRDefault="00924DE7" w:rsidP="0043686F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As above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C36C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B36A" w14:textId="181F594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  <w:tr w:rsidR="0043686F" w14:paraId="4DCF399A" w14:textId="77777777" w:rsidTr="001C43C2">
        <w:trPr>
          <w:trHeight w:val="582"/>
        </w:trPr>
        <w:tc>
          <w:tcPr>
            <w:tcW w:w="1838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2A85B4" w14:textId="77777777" w:rsidR="0043686F" w:rsidRDefault="0043686F" w:rsidP="0043686F">
            <w:pPr>
              <w:jc w:val="center"/>
              <w:rPr>
                <w:rFonts w:eastAsia="Calibr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50CC107" w14:textId="12D8897E" w:rsidR="0043686F" w:rsidRDefault="0043686F" w:rsidP="0043686F">
            <w:pPr>
              <w:rPr>
                <w:lang w:val="en-US"/>
              </w:rPr>
            </w:pPr>
            <w:r w:rsidRPr="005C7701">
              <w:rPr>
                <w:lang w:val="en-US"/>
              </w:rPr>
              <w:t>Process in place to monitor and replenish test supplies</w:t>
            </w:r>
          </w:p>
          <w:p w14:paraId="2DAFAB03" w14:textId="3D867D8A" w:rsidR="0043686F" w:rsidRDefault="0043686F" w:rsidP="0043686F">
            <w:pPr>
              <w:rPr>
                <w:lang w:val="en-US"/>
              </w:rPr>
            </w:pPr>
            <w:r>
              <w:rPr>
                <w:lang w:val="en-US"/>
              </w:rPr>
              <w:t>Process in place for appropriate PPE to be available (Secondary)</w:t>
            </w:r>
          </w:p>
          <w:p w14:paraId="6F58310A" w14:textId="2D5B96A9" w:rsidR="0043686F" w:rsidRPr="005C7701" w:rsidRDefault="0043686F" w:rsidP="0043686F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4724" w14:textId="77777777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CDC0952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05E4F15" w14:textId="77777777" w:rsidR="0043686F" w:rsidRPr="00427302" w:rsidRDefault="0043686F" w:rsidP="0043686F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D0C8644" w14:textId="77777777" w:rsidR="0043686F" w:rsidRPr="006D457E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8392" w14:textId="5F31C17C" w:rsidR="0043686F" w:rsidRDefault="0043686F" w:rsidP="0043686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3BE39FD9" w14:textId="14DB835B" w:rsidR="008718EA" w:rsidRDefault="008D673D" w:rsidP="000263D1">
      <w:pPr>
        <w:rPr>
          <w:color w:val="0000FF"/>
          <w:u w:val="single"/>
        </w:rPr>
      </w:pPr>
      <w:hyperlink r:id="rId49" w:history="1">
        <w:r w:rsidR="008718EA" w:rsidRPr="008718EA">
          <w:rPr>
            <w:color w:val="0000FF"/>
            <w:u w:val="single"/>
          </w:rPr>
          <w:t>Schools coronavirus (COVID-19) operational guidance (publishing.service.gov.uk)</w:t>
        </w:r>
      </w:hyperlink>
    </w:p>
    <w:p w14:paraId="444AF7F3" w14:textId="648FCAA5" w:rsidR="00EA62E7" w:rsidRDefault="008D673D" w:rsidP="000263D1">
      <w:hyperlink r:id="rId50" w:history="1">
        <w:r w:rsidR="00EA62E7" w:rsidRPr="00EA62E7">
          <w:rPr>
            <w:color w:val="0000FF"/>
            <w:u w:val="single"/>
          </w:rPr>
          <w:t>Coronavirus (COVID-19): advice for pregnant employees - GOV.UK (www.gov.uk)</w:t>
        </w:r>
      </w:hyperlink>
    </w:p>
    <w:p w14:paraId="7B5E0463" w14:textId="344AC715" w:rsidR="008E150E" w:rsidRDefault="008D673D" w:rsidP="000263D1">
      <w:hyperlink r:id="rId51" w:history="1">
        <w:r w:rsidR="008E150E" w:rsidRPr="008E150E">
          <w:rPr>
            <w:color w:val="0000FF"/>
            <w:u w:val="single"/>
          </w:rPr>
          <w:t>Guidance on shielding and protecting people who are clinically extremely vulnerable from COVID-19 - GOV.UK (www.gov.uk)</w:t>
        </w:r>
      </w:hyperlink>
    </w:p>
    <w:p w14:paraId="739EF529" w14:textId="2F0011C0" w:rsidR="006773BD" w:rsidRDefault="008D673D" w:rsidP="000263D1">
      <w:pPr>
        <w:rPr>
          <w:color w:val="0000FF"/>
          <w:u w:val="single"/>
        </w:rPr>
      </w:pPr>
      <w:hyperlink r:id="rId52" w:anchor="who-can-attend" w:history="1">
        <w:r w:rsidR="003E4CA3" w:rsidRPr="00D90416">
          <w:rPr>
            <w:rStyle w:val="Hyperlink"/>
          </w:rPr>
          <w:t>https://www.gov.uk/government/publications/protective-measures-for-holiday-or-after-school-clubs-and-other-out-of-school-settings-for-children-during-the-coronavirus-covid-19-outbreak/protective-measures-for-out-of-school-settings-during-the-coronavirus-covid-19-outbreak#who-can-attend</w:t>
        </w:r>
      </w:hyperlink>
    </w:p>
    <w:p w14:paraId="2EF476DF" w14:textId="695FCEE5" w:rsidR="003E4CA3" w:rsidRDefault="008D673D" w:rsidP="000263D1">
      <w:pPr>
        <w:rPr>
          <w:color w:val="0000FF"/>
          <w:u w:val="single"/>
        </w:rPr>
      </w:pPr>
      <w:hyperlink r:id="rId53" w:history="1">
        <w:r w:rsidR="003E4CA3" w:rsidRPr="003E4CA3">
          <w:rPr>
            <w:color w:val="0000FF"/>
            <w:u w:val="single"/>
          </w:rPr>
          <w:t>Rapid lateral flow testing for households and bubbles of school pupils and staff - GOV.UK (www.gov.uk)</w:t>
        </w:r>
      </w:hyperlink>
    </w:p>
    <w:p w14:paraId="444C38D6" w14:textId="5C539E59" w:rsidR="00EB5A46" w:rsidRPr="00EB5A46" w:rsidRDefault="008D673D" w:rsidP="00EB5A46">
      <w:pPr>
        <w:rPr>
          <w:rFonts w:ascii="Calibri" w:hAnsi="Calibri" w:cs="Calibri"/>
          <w:color w:val="000000"/>
        </w:rPr>
      </w:pPr>
      <w:hyperlink r:id="rId54" w:history="1">
        <w:r w:rsidR="006773BD" w:rsidRPr="00D90416">
          <w:rPr>
            <w:rStyle w:val="Hyperlink"/>
            <w:rFonts w:ascii="Calibri" w:hAnsi="Calibri" w:cs="Calibri"/>
          </w:rPr>
          <w:t>https://assets.publishing.service.gov.uk/government/uploads/system/uploads/attachment_data/file/958906/Restricting_attendance_during_the_national_lockdown_schools_guidance.pdf</w:t>
        </w:r>
      </w:hyperlink>
      <w:r w:rsidR="00EB5A46">
        <w:rPr>
          <w:rFonts w:ascii="Calibri" w:hAnsi="Calibri" w:cs="Calibri"/>
          <w:color w:val="000000"/>
        </w:rPr>
        <w:t xml:space="preserve">  page 46</w:t>
      </w:r>
    </w:p>
    <w:p w14:paraId="6962F8A5" w14:textId="19FBD74D" w:rsidR="008718EA" w:rsidRPr="003F48F1" w:rsidRDefault="008D673D" w:rsidP="000263D1">
      <w:pPr>
        <w:rPr>
          <w:rFonts w:ascii="Calibri" w:hAnsi="Calibri" w:cs="Calibri"/>
          <w:color w:val="000000"/>
        </w:rPr>
      </w:pPr>
      <w:hyperlink r:id="rId55" w:history="1">
        <w:r w:rsidR="00EB5A46" w:rsidRPr="00EB5A46">
          <w:rPr>
            <w:rStyle w:val="Hyperlink"/>
            <w:rFonts w:ascii="Calibri" w:hAnsi="Calibri" w:cs="Calibri"/>
          </w:rPr>
          <w:t>https://assets.publishing.service.gov.uk/government/uploads/system/uploads/attachment_data/file/964351/Schools_coronavirus_operational_guidance.pdf</w:t>
        </w:r>
      </w:hyperlink>
      <w:r w:rsidR="00EB5A46">
        <w:rPr>
          <w:rFonts w:ascii="Calibri" w:hAnsi="Calibri" w:cs="Calibri"/>
          <w:color w:val="000000"/>
        </w:rPr>
        <w:t xml:space="preserve">  page 5</w:t>
      </w:r>
      <w:r w:rsidR="003F48F1">
        <w:rPr>
          <w:rFonts w:ascii="Calibri" w:hAnsi="Calibri" w:cs="Calibri"/>
          <w:color w:val="000000"/>
        </w:rPr>
        <w:t xml:space="preserve">0 </w:t>
      </w:r>
    </w:p>
    <w:sectPr w:rsidR="008718EA" w:rsidRPr="003F48F1" w:rsidSect="00941D08">
      <w:pgSz w:w="16838" w:h="11906" w:orient="landscape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D280" w14:textId="77777777" w:rsidR="003871BE" w:rsidRDefault="003871BE" w:rsidP="000045DA">
      <w:pPr>
        <w:spacing w:after="0" w:line="240" w:lineRule="auto"/>
      </w:pPr>
      <w:r>
        <w:separator/>
      </w:r>
    </w:p>
  </w:endnote>
  <w:endnote w:type="continuationSeparator" w:id="0">
    <w:p w14:paraId="1DFA7364" w14:textId="77777777" w:rsidR="003871BE" w:rsidRDefault="003871BE" w:rsidP="0000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E04B" w14:textId="77777777" w:rsidR="003871BE" w:rsidRDefault="003871BE" w:rsidP="000045DA">
      <w:pPr>
        <w:spacing w:after="0" w:line="240" w:lineRule="auto"/>
      </w:pPr>
      <w:r>
        <w:separator/>
      </w:r>
    </w:p>
  </w:footnote>
  <w:footnote w:type="continuationSeparator" w:id="0">
    <w:p w14:paraId="2D384C40" w14:textId="77777777" w:rsidR="003871BE" w:rsidRDefault="003871BE" w:rsidP="0000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F6D"/>
    <w:multiLevelType w:val="hybridMultilevel"/>
    <w:tmpl w:val="F836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56D"/>
    <w:multiLevelType w:val="hybridMultilevel"/>
    <w:tmpl w:val="274AB516"/>
    <w:lvl w:ilvl="0" w:tplc="B2D08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555"/>
    <w:multiLevelType w:val="hybridMultilevel"/>
    <w:tmpl w:val="7C16CB2A"/>
    <w:lvl w:ilvl="0" w:tplc="8BDE5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2B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E3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C6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8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46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2B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4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42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6A301C"/>
    <w:multiLevelType w:val="hybridMultilevel"/>
    <w:tmpl w:val="E118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B1A41"/>
    <w:multiLevelType w:val="hybridMultilevel"/>
    <w:tmpl w:val="05EC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4DE3"/>
    <w:multiLevelType w:val="multilevel"/>
    <w:tmpl w:val="8292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52F06"/>
    <w:multiLevelType w:val="hybridMultilevel"/>
    <w:tmpl w:val="6C80D0DC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206D204C"/>
    <w:multiLevelType w:val="multilevel"/>
    <w:tmpl w:val="80FE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A448C"/>
    <w:multiLevelType w:val="hybridMultilevel"/>
    <w:tmpl w:val="1950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60F20"/>
    <w:multiLevelType w:val="hybridMultilevel"/>
    <w:tmpl w:val="705AA8A4"/>
    <w:lvl w:ilvl="0" w:tplc="09CA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7CD0"/>
    <w:multiLevelType w:val="hybridMultilevel"/>
    <w:tmpl w:val="FA4A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B3B34"/>
    <w:multiLevelType w:val="hybridMultilevel"/>
    <w:tmpl w:val="0D00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361E7"/>
    <w:multiLevelType w:val="hybridMultilevel"/>
    <w:tmpl w:val="7C9C0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802E97"/>
    <w:multiLevelType w:val="multilevel"/>
    <w:tmpl w:val="F60E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1256D"/>
    <w:multiLevelType w:val="hybridMultilevel"/>
    <w:tmpl w:val="E2E8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73776"/>
    <w:multiLevelType w:val="hybridMultilevel"/>
    <w:tmpl w:val="D96CA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3F6545"/>
    <w:multiLevelType w:val="hybridMultilevel"/>
    <w:tmpl w:val="2F202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16AAD"/>
    <w:multiLevelType w:val="hybridMultilevel"/>
    <w:tmpl w:val="D07221DC"/>
    <w:lvl w:ilvl="0" w:tplc="733E8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05F14"/>
    <w:multiLevelType w:val="hybridMultilevel"/>
    <w:tmpl w:val="AE4AF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71E9C"/>
    <w:multiLevelType w:val="multilevel"/>
    <w:tmpl w:val="F60E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36C2A"/>
    <w:multiLevelType w:val="hybridMultilevel"/>
    <w:tmpl w:val="B1A4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919B6"/>
    <w:multiLevelType w:val="hybridMultilevel"/>
    <w:tmpl w:val="4D004EF2"/>
    <w:lvl w:ilvl="0" w:tplc="FFC862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5B68"/>
    <w:multiLevelType w:val="hybridMultilevel"/>
    <w:tmpl w:val="C8223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E5095"/>
    <w:multiLevelType w:val="hybridMultilevel"/>
    <w:tmpl w:val="33A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B67FC"/>
    <w:multiLevelType w:val="hybridMultilevel"/>
    <w:tmpl w:val="BCC8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90D4A"/>
    <w:multiLevelType w:val="hybridMultilevel"/>
    <w:tmpl w:val="2A58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F55AD"/>
    <w:multiLevelType w:val="hybridMultilevel"/>
    <w:tmpl w:val="444436E6"/>
    <w:lvl w:ilvl="0" w:tplc="37F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C3116"/>
    <w:multiLevelType w:val="multilevel"/>
    <w:tmpl w:val="C348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5500C7"/>
    <w:multiLevelType w:val="hybridMultilevel"/>
    <w:tmpl w:val="FEEE7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24"/>
  </w:num>
  <w:num w:numId="7">
    <w:abstractNumId w:val="20"/>
  </w:num>
  <w:num w:numId="8">
    <w:abstractNumId w:val="25"/>
  </w:num>
  <w:num w:numId="9">
    <w:abstractNumId w:val="22"/>
  </w:num>
  <w:num w:numId="10">
    <w:abstractNumId w:val="11"/>
  </w:num>
  <w:num w:numId="11">
    <w:abstractNumId w:val="21"/>
  </w:num>
  <w:num w:numId="12">
    <w:abstractNumId w:val="23"/>
  </w:num>
  <w:num w:numId="13">
    <w:abstractNumId w:val="9"/>
  </w:num>
  <w:num w:numId="14">
    <w:abstractNumId w:val="17"/>
  </w:num>
  <w:num w:numId="15">
    <w:abstractNumId w:val="26"/>
  </w:num>
  <w:num w:numId="16">
    <w:abstractNumId w:val="1"/>
  </w:num>
  <w:num w:numId="17">
    <w:abstractNumId w:val="19"/>
  </w:num>
  <w:num w:numId="18">
    <w:abstractNumId w:val="16"/>
  </w:num>
  <w:num w:numId="19">
    <w:abstractNumId w:val="18"/>
  </w:num>
  <w:num w:numId="20">
    <w:abstractNumId w:val="8"/>
  </w:num>
  <w:num w:numId="21">
    <w:abstractNumId w:val="5"/>
  </w:num>
  <w:num w:numId="22">
    <w:abstractNumId w:val="7"/>
  </w:num>
  <w:num w:numId="23">
    <w:abstractNumId w:val="27"/>
  </w:num>
  <w:num w:numId="24">
    <w:abstractNumId w:val="6"/>
  </w:num>
  <w:num w:numId="25">
    <w:abstractNumId w:val="15"/>
  </w:num>
  <w:num w:numId="26">
    <w:abstractNumId w:val="28"/>
  </w:num>
  <w:num w:numId="27">
    <w:abstractNumId w:val="13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8E"/>
    <w:rsid w:val="00000136"/>
    <w:rsid w:val="000045DA"/>
    <w:rsid w:val="00004CF4"/>
    <w:rsid w:val="00014075"/>
    <w:rsid w:val="00014A13"/>
    <w:rsid w:val="0001708C"/>
    <w:rsid w:val="000173A1"/>
    <w:rsid w:val="0001779D"/>
    <w:rsid w:val="000179D9"/>
    <w:rsid w:val="00022AC2"/>
    <w:rsid w:val="00023AB7"/>
    <w:rsid w:val="00024B3E"/>
    <w:rsid w:val="000263D1"/>
    <w:rsid w:val="00027510"/>
    <w:rsid w:val="00027863"/>
    <w:rsid w:val="00031505"/>
    <w:rsid w:val="0003390E"/>
    <w:rsid w:val="00036418"/>
    <w:rsid w:val="00040AEB"/>
    <w:rsid w:val="000429AF"/>
    <w:rsid w:val="000437EB"/>
    <w:rsid w:val="00044C1F"/>
    <w:rsid w:val="0004514F"/>
    <w:rsid w:val="0004648A"/>
    <w:rsid w:val="00052EED"/>
    <w:rsid w:val="00056AA6"/>
    <w:rsid w:val="000571C6"/>
    <w:rsid w:val="00063068"/>
    <w:rsid w:val="00075F79"/>
    <w:rsid w:val="000778B8"/>
    <w:rsid w:val="00077E4D"/>
    <w:rsid w:val="000808C7"/>
    <w:rsid w:val="00082212"/>
    <w:rsid w:val="00083091"/>
    <w:rsid w:val="000850D8"/>
    <w:rsid w:val="000853D9"/>
    <w:rsid w:val="000860DB"/>
    <w:rsid w:val="00091F49"/>
    <w:rsid w:val="00094555"/>
    <w:rsid w:val="000A053F"/>
    <w:rsid w:val="000A1DF4"/>
    <w:rsid w:val="000A1FB3"/>
    <w:rsid w:val="000A33C9"/>
    <w:rsid w:val="000A637F"/>
    <w:rsid w:val="000B3276"/>
    <w:rsid w:val="000B7D32"/>
    <w:rsid w:val="000B7D47"/>
    <w:rsid w:val="000C2C38"/>
    <w:rsid w:val="000C3F53"/>
    <w:rsid w:val="000D6137"/>
    <w:rsid w:val="000E0C25"/>
    <w:rsid w:val="000F0C41"/>
    <w:rsid w:val="000F2CFA"/>
    <w:rsid w:val="000F5D5B"/>
    <w:rsid w:val="001002AA"/>
    <w:rsid w:val="00100F2F"/>
    <w:rsid w:val="00102892"/>
    <w:rsid w:val="00103294"/>
    <w:rsid w:val="00103517"/>
    <w:rsid w:val="001041D6"/>
    <w:rsid w:val="00107D49"/>
    <w:rsid w:val="001221F1"/>
    <w:rsid w:val="00125D0A"/>
    <w:rsid w:val="001328C6"/>
    <w:rsid w:val="001329FE"/>
    <w:rsid w:val="00133041"/>
    <w:rsid w:val="001339EA"/>
    <w:rsid w:val="00133EC5"/>
    <w:rsid w:val="00134B03"/>
    <w:rsid w:val="00137A40"/>
    <w:rsid w:val="00140255"/>
    <w:rsid w:val="0014084F"/>
    <w:rsid w:val="00142AEA"/>
    <w:rsid w:val="001460B1"/>
    <w:rsid w:val="00150BFB"/>
    <w:rsid w:val="0015145B"/>
    <w:rsid w:val="00162D1D"/>
    <w:rsid w:val="001638CC"/>
    <w:rsid w:val="00163A28"/>
    <w:rsid w:val="0016578F"/>
    <w:rsid w:val="001741D7"/>
    <w:rsid w:val="00176490"/>
    <w:rsid w:val="00177BCA"/>
    <w:rsid w:val="00181A5A"/>
    <w:rsid w:val="00182396"/>
    <w:rsid w:val="00183FDB"/>
    <w:rsid w:val="001911CC"/>
    <w:rsid w:val="001912DC"/>
    <w:rsid w:val="00193565"/>
    <w:rsid w:val="001977B5"/>
    <w:rsid w:val="001A33A4"/>
    <w:rsid w:val="001A662F"/>
    <w:rsid w:val="001A700F"/>
    <w:rsid w:val="001B1BC4"/>
    <w:rsid w:val="001C1A5E"/>
    <w:rsid w:val="001C29CE"/>
    <w:rsid w:val="001C43C2"/>
    <w:rsid w:val="001D0157"/>
    <w:rsid w:val="001D0523"/>
    <w:rsid w:val="001D4769"/>
    <w:rsid w:val="001D5ACA"/>
    <w:rsid w:val="001E0063"/>
    <w:rsid w:val="001E277E"/>
    <w:rsid w:val="001E6221"/>
    <w:rsid w:val="001F2514"/>
    <w:rsid w:val="001F3782"/>
    <w:rsid w:val="001F4085"/>
    <w:rsid w:val="001F472E"/>
    <w:rsid w:val="001F67E3"/>
    <w:rsid w:val="00202D68"/>
    <w:rsid w:val="002035A7"/>
    <w:rsid w:val="0020405A"/>
    <w:rsid w:val="00207D2C"/>
    <w:rsid w:val="002109BC"/>
    <w:rsid w:val="00210CBF"/>
    <w:rsid w:val="00210D48"/>
    <w:rsid w:val="002161D3"/>
    <w:rsid w:val="0021651C"/>
    <w:rsid w:val="002213CB"/>
    <w:rsid w:val="00224FDA"/>
    <w:rsid w:val="00227AF8"/>
    <w:rsid w:val="002302B8"/>
    <w:rsid w:val="002315B4"/>
    <w:rsid w:val="002319D7"/>
    <w:rsid w:val="00233B84"/>
    <w:rsid w:val="0023508E"/>
    <w:rsid w:val="00235693"/>
    <w:rsid w:val="00235C79"/>
    <w:rsid w:val="00244042"/>
    <w:rsid w:val="00247231"/>
    <w:rsid w:val="00250708"/>
    <w:rsid w:val="002507ED"/>
    <w:rsid w:val="002517FB"/>
    <w:rsid w:val="00251BD0"/>
    <w:rsid w:val="00253474"/>
    <w:rsid w:val="0025538B"/>
    <w:rsid w:val="00261050"/>
    <w:rsid w:val="00261605"/>
    <w:rsid w:val="00261FF2"/>
    <w:rsid w:val="00263EDB"/>
    <w:rsid w:val="00265307"/>
    <w:rsid w:val="00267E98"/>
    <w:rsid w:val="00270245"/>
    <w:rsid w:val="0027109E"/>
    <w:rsid w:val="00271301"/>
    <w:rsid w:val="002744A1"/>
    <w:rsid w:val="00275B68"/>
    <w:rsid w:val="0027722F"/>
    <w:rsid w:val="00277980"/>
    <w:rsid w:val="002801D6"/>
    <w:rsid w:val="0028163C"/>
    <w:rsid w:val="002832B6"/>
    <w:rsid w:val="00284A22"/>
    <w:rsid w:val="002873E3"/>
    <w:rsid w:val="00287CA9"/>
    <w:rsid w:val="00290AD0"/>
    <w:rsid w:val="002923A0"/>
    <w:rsid w:val="002939E9"/>
    <w:rsid w:val="002A007F"/>
    <w:rsid w:val="002A047B"/>
    <w:rsid w:val="002A2A0C"/>
    <w:rsid w:val="002A7FD7"/>
    <w:rsid w:val="002B0948"/>
    <w:rsid w:val="002B21E6"/>
    <w:rsid w:val="002B26A5"/>
    <w:rsid w:val="002B32A0"/>
    <w:rsid w:val="002B697E"/>
    <w:rsid w:val="002C00B6"/>
    <w:rsid w:val="002C0D8D"/>
    <w:rsid w:val="002C133E"/>
    <w:rsid w:val="002C477D"/>
    <w:rsid w:val="002C4C6B"/>
    <w:rsid w:val="002C6D59"/>
    <w:rsid w:val="002C6F0A"/>
    <w:rsid w:val="002D1C1B"/>
    <w:rsid w:val="002D25D3"/>
    <w:rsid w:val="002D2E59"/>
    <w:rsid w:val="002D4E43"/>
    <w:rsid w:val="002D56B0"/>
    <w:rsid w:val="002D67AB"/>
    <w:rsid w:val="002E1CAB"/>
    <w:rsid w:val="002E3A2B"/>
    <w:rsid w:val="002F394A"/>
    <w:rsid w:val="002F49C7"/>
    <w:rsid w:val="002F6357"/>
    <w:rsid w:val="003009C5"/>
    <w:rsid w:val="0030431A"/>
    <w:rsid w:val="0030452F"/>
    <w:rsid w:val="00304D78"/>
    <w:rsid w:val="003065FE"/>
    <w:rsid w:val="00306A71"/>
    <w:rsid w:val="00306D92"/>
    <w:rsid w:val="003129E8"/>
    <w:rsid w:val="00312A3F"/>
    <w:rsid w:val="00312EE9"/>
    <w:rsid w:val="00313B88"/>
    <w:rsid w:val="00316060"/>
    <w:rsid w:val="00321CDB"/>
    <w:rsid w:val="00323535"/>
    <w:rsid w:val="00324C1E"/>
    <w:rsid w:val="003258D1"/>
    <w:rsid w:val="003305E7"/>
    <w:rsid w:val="00334AA3"/>
    <w:rsid w:val="00335780"/>
    <w:rsid w:val="00352F25"/>
    <w:rsid w:val="0035667B"/>
    <w:rsid w:val="003568C9"/>
    <w:rsid w:val="003654AB"/>
    <w:rsid w:val="00366051"/>
    <w:rsid w:val="00373EA8"/>
    <w:rsid w:val="003751CD"/>
    <w:rsid w:val="003758A8"/>
    <w:rsid w:val="003800E3"/>
    <w:rsid w:val="00386A5E"/>
    <w:rsid w:val="003871BE"/>
    <w:rsid w:val="00387DC5"/>
    <w:rsid w:val="0039209F"/>
    <w:rsid w:val="00393444"/>
    <w:rsid w:val="003939BF"/>
    <w:rsid w:val="00396250"/>
    <w:rsid w:val="00396DCC"/>
    <w:rsid w:val="003A0F33"/>
    <w:rsid w:val="003A3832"/>
    <w:rsid w:val="003A3BDC"/>
    <w:rsid w:val="003A60F0"/>
    <w:rsid w:val="003A6785"/>
    <w:rsid w:val="003A7A0E"/>
    <w:rsid w:val="003B253B"/>
    <w:rsid w:val="003B713C"/>
    <w:rsid w:val="003C0193"/>
    <w:rsid w:val="003C25CE"/>
    <w:rsid w:val="003C4AD3"/>
    <w:rsid w:val="003C7D5C"/>
    <w:rsid w:val="003E3506"/>
    <w:rsid w:val="003E4CA3"/>
    <w:rsid w:val="003F4147"/>
    <w:rsid w:val="003F48F1"/>
    <w:rsid w:val="003F4BDB"/>
    <w:rsid w:val="003F7170"/>
    <w:rsid w:val="00402B7F"/>
    <w:rsid w:val="00406D9F"/>
    <w:rsid w:val="0040741A"/>
    <w:rsid w:val="004078E2"/>
    <w:rsid w:val="00411724"/>
    <w:rsid w:val="00411EBE"/>
    <w:rsid w:val="00417CBA"/>
    <w:rsid w:val="004209C3"/>
    <w:rsid w:val="00421E39"/>
    <w:rsid w:val="00423B5E"/>
    <w:rsid w:val="00425BF6"/>
    <w:rsid w:val="00426EC4"/>
    <w:rsid w:val="00427302"/>
    <w:rsid w:val="004332FE"/>
    <w:rsid w:val="00435080"/>
    <w:rsid w:val="0043686F"/>
    <w:rsid w:val="00443196"/>
    <w:rsid w:val="0044498A"/>
    <w:rsid w:val="00445366"/>
    <w:rsid w:val="00445E94"/>
    <w:rsid w:val="004462E6"/>
    <w:rsid w:val="00452316"/>
    <w:rsid w:val="00455C97"/>
    <w:rsid w:val="004576B3"/>
    <w:rsid w:val="004602EA"/>
    <w:rsid w:val="00461207"/>
    <w:rsid w:val="004643D3"/>
    <w:rsid w:val="00467C3B"/>
    <w:rsid w:val="004714E6"/>
    <w:rsid w:val="00475278"/>
    <w:rsid w:val="0047542E"/>
    <w:rsid w:val="00476851"/>
    <w:rsid w:val="00476FF5"/>
    <w:rsid w:val="0047795E"/>
    <w:rsid w:val="00487B83"/>
    <w:rsid w:val="004949F3"/>
    <w:rsid w:val="004977CD"/>
    <w:rsid w:val="004A312F"/>
    <w:rsid w:val="004A78C1"/>
    <w:rsid w:val="004B30FE"/>
    <w:rsid w:val="004B6A5D"/>
    <w:rsid w:val="004B7A14"/>
    <w:rsid w:val="004C0251"/>
    <w:rsid w:val="004D04EA"/>
    <w:rsid w:val="004D0891"/>
    <w:rsid w:val="004D7095"/>
    <w:rsid w:val="004E46C5"/>
    <w:rsid w:val="004E5A76"/>
    <w:rsid w:val="004E7D1B"/>
    <w:rsid w:val="004F078E"/>
    <w:rsid w:val="004F1697"/>
    <w:rsid w:val="004F1DF7"/>
    <w:rsid w:val="004F51C5"/>
    <w:rsid w:val="00500888"/>
    <w:rsid w:val="005021C1"/>
    <w:rsid w:val="00503030"/>
    <w:rsid w:val="00504199"/>
    <w:rsid w:val="00504D54"/>
    <w:rsid w:val="00506DC4"/>
    <w:rsid w:val="00507B69"/>
    <w:rsid w:val="00510B42"/>
    <w:rsid w:val="00512263"/>
    <w:rsid w:val="005211AE"/>
    <w:rsid w:val="005215CE"/>
    <w:rsid w:val="005219FA"/>
    <w:rsid w:val="00523560"/>
    <w:rsid w:val="005238C6"/>
    <w:rsid w:val="00523E76"/>
    <w:rsid w:val="00533141"/>
    <w:rsid w:val="00535767"/>
    <w:rsid w:val="00537C74"/>
    <w:rsid w:val="00541387"/>
    <w:rsid w:val="005426BA"/>
    <w:rsid w:val="005428BE"/>
    <w:rsid w:val="00543783"/>
    <w:rsid w:val="00544131"/>
    <w:rsid w:val="0054679C"/>
    <w:rsid w:val="00553F3F"/>
    <w:rsid w:val="00554FFE"/>
    <w:rsid w:val="005552D8"/>
    <w:rsid w:val="005553E8"/>
    <w:rsid w:val="00557A73"/>
    <w:rsid w:val="00560998"/>
    <w:rsid w:val="0056481C"/>
    <w:rsid w:val="00564E9A"/>
    <w:rsid w:val="00566F0C"/>
    <w:rsid w:val="005700BE"/>
    <w:rsid w:val="005743B2"/>
    <w:rsid w:val="005744DF"/>
    <w:rsid w:val="00575404"/>
    <w:rsid w:val="00575422"/>
    <w:rsid w:val="00576666"/>
    <w:rsid w:val="00583256"/>
    <w:rsid w:val="005850A5"/>
    <w:rsid w:val="005854D0"/>
    <w:rsid w:val="005872F8"/>
    <w:rsid w:val="00587931"/>
    <w:rsid w:val="00590BC8"/>
    <w:rsid w:val="00593183"/>
    <w:rsid w:val="00594867"/>
    <w:rsid w:val="0059607C"/>
    <w:rsid w:val="005A10BB"/>
    <w:rsid w:val="005A3FC0"/>
    <w:rsid w:val="005A5E56"/>
    <w:rsid w:val="005A77D7"/>
    <w:rsid w:val="005B662C"/>
    <w:rsid w:val="005B6F25"/>
    <w:rsid w:val="005C1E08"/>
    <w:rsid w:val="005C352A"/>
    <w:rsid w:val="005C6BBD"/>
    <w:rsid w:val="005C7701"/>
    <w:rsid w:val="005D2489"/>
    <w:rsid w:val="005D2BFC"/>
    <w:rsid w:val="005D40D3"/>
    <w:rsid w:val="005D6DB3"/>
    <w:rsid w:val="005E1319"/>
    <w:rsid w:val="005E6193"/>
    <w:rsid w:val="005E65C2"/>
    <w:rsid w:val="005E6E68"/>
    <w:rsid w:val="005E73DF"/>
    <w:rsid w:val="005F3A8D"/>
    <w:rsid w:val="00601D2B"/>
    <w:rsid w:val="006051AD"/>
    <w:rsid w:val="00605BED"/>
    <w:rsid w:val="0060644E"/>
    <w:rsid w:val="00610E04"/>
    <w:rsid w:val="00612A14"/>
    <w:rsid w:val="00620723"/>
    <w:rsid w:val="0062088A"/>
    <w:rsid w:val="00620F3F"/>
    <w:rsid w:val="006224C2"/>
    <w:rsid w:val="00622662"/>
    <w:rsid w:val="0062539A"/>
    <w:rsid w:val="006276E2"/>
    <w:rsid w:val="00627AA8"/>
    <w:rsid w:val="0063378D"/>
    <w:rsid w:val="006373EE"/>
    <w:rsid w:val="006402BC"/>
    <w:rsid w:val="00643377"/>
    <w:rsid w:val="0064347E"/>
    <w:rsid w:val="00645ECB"/>
    <w:rsid w:val="00646ACA"/>
    <w:rsid w:val="00646FF0"/>
    <w:rsid w:val="006476C5"/>
    <w:rsid w:val="00654049"/>
    <w:rsid w:val="006577AB"/>
    <w:rsid w:val="0066136C"/>
    <w:rsid w:val="00661EFD"/>
    <w:rsid w:val="006648E3"/>
    <w:rsid w:val="00673D7D"/>
    <w:rsid w:val="006773BD"/>
    <w:rsid w:val="00681BCB"/>
    <w:rsid w:val="00684BB1"/>
    <w:rsid w:val="00685D12"/>
    <w:rsid w:val="006866CD"/>
    <w:rsid w:val="006922F2"/>
    <w:rsid w:val="00692F9F"/>
    <w:rsid w:val="0069685A"/>
    <w:rsid w:val="006A2053"/>
    <w:rsid w:val="006A3BAF"/>
    <w:rsid w:val="006A696E"/>
    <w:rsid w:val="006A78E1"/>
    <w:rsid w:val="006A790B"/>
    <w:rsid w:val="006B441B"/>
    <w:rsid w:val="006B53CA"/>
    <w:rsid w:val="006B710A"/>
    <w:rsid w:val="006C282F"/>
    <w:rsid w:val="006C2A62"/>
    <w:rsid w:val="006C41E5"/>
    <w:rsid w:val="006D457E"/>
    <w:rsid w:val="006D4B18"/>
    <w:rsid w:val="006D66F2"/>
    <w:rsid w:val="006E1658"/>
    <w:rsid w:val="006E171C"/>
    <w:rsid w:val="006F0EAF"/>
    <w:rsid w:val="006F2411"/>
    <w:rsid w:val="006F2C9A"/>
    <w:rsid w:val="006F5F13"/>
    <w:rsid w:val="006F605D"/>
    <w:rsid w:val="006F6754"/>
    <w:rsid w:val="006F6A6C"/>
    <w:rsid w:val="006F7479"/>
    <w:rsid w:val="0070201D"/>
    <w:rsid w:val="00702C7F"/>
    <w:rsid w:val="007067A8"/>
    <w:rsid w:val="00711C9D"/>
    <w:rsid w:val="00713AEF"/>
    <w:rsid w:val="00714461"/>
    <w:rsid w:val="00724710"/>
    <w:rsid w:val="00724BD3"/>
    <w:rsid w:val="00727E81"/>
    <w:rsid w:val="007300B5"/>
    <w:rsid w:val="00736A86"/>
    <w:rsid w:val="00737974"/>
    <w:rsid w:val="007438D8"/>
    <w:rsid w:val="007453F5"/>
    <w:rsid w:val="007461E4"/>
    <w:rsid w:val="00750A3F"/>
    <w:rsid w:val="00750A9C"/>
    <w:rsid w:val="007531D0"/>
    <w:rsid w:val="00754A34"/>
    <w:rsid w:val="007556F8"/>
    <w:rsid w:val="00755E05"/>
    <w:rsid w:val="00756B8D"/>
    <w:rsid w:val="00757937"/>
    <w:rsid w:val="00763385"/>
    <w:rsid w:val="00771D89"/>
    <w:rsid w:val="00772E4D"/>
    <w:rsid w:val="0077329D"/>
    <w:rsid w:val="007768C9"/>
    <w:rsid w:val="00786717"/>
    <w:rsid w:val="00787C18"/>
    <w:rsid w:val="007915F8"/>
    <w:rsid w:val="007919B3"/>
    <w:rsid w:val="0079274A"/>
    <w:rsid w:val="0079284E"/>
    <w:rsid w:val="007935A4"/>
    <w:rsid w:val="00796664"/>
    <w:rsid w:val="007A31F6"/>
    <w:rsid w:val="007A5690"/>
    <w:rsid w:val="007A5777"/>
    <w:rsid w:val="007A5C8A"/>
    <w:rsid w:val="007B15AE"/>
    <w:rsid w:val="007B6B07"/>
    <w:rsid w:val="007B733B"/>
    <w:rsid w:val="007C0986"/>
    <w:rsid w:val="007C1D49"/>
    <w:rsid w:val="007C1F49"/>
    <w:rsid w:val="007C3B50"/>
    <w:rsid w:val="007C645D"/>
    <w:rsid w:val="007C79AB"/>
    <w:rsid w:val="007D24D8"/>
    <w:rsid w:val="007D5259"/>
    <w:rsid w:val="007D76AD"/>
    <w:rsid w:val="007E12BD"/>
    <w:rsid w:val="007E1637"/>
    <w:rsid w:val="007E1A69"/>
    <w:rsid w:val="007E7EB9"/>
    <w:rsid w:val="007F37F6"/>
    <w:rsid w:val="007F6CDE"/>
    <w:rsid w:val="007F6F79"/>
    <w:rsid w:val="00801461"/>
    <w:rsid w:val="00801A6A"/>
    <w:rsid w:val="00803354"/>
    <w:rsid w:val="00803BF3"/>
    <w:rsid w:val="00803DFE"/>
    <w:rsid w:val="00803FE4"/>
    <w:rsid w:val="0080439D"/>
    <w:rsid w:val="00805336"/>
    <w:rsid w:val="00810451"/>
    <w:rsid w:val="00811CA8"/>
    <w:rsid w:val="00817FC7"/>
    <w:rsid w:val="008210C8"/>
    <w:rsid w:val="00821484"/>
    <w:rsid w:val="008222C5"/>
    <w:rsid w:val="00825249"/>
    <w:rsid w:val="0083207C"/>
    <w:rsid w:val="008370E2"/>
    <w:rsid w:val="008372A7"/>
    <w:rsid w:val="0083756B"/>
    <w:rsid w:val="00840D90"/>
    <w:rsid w:val="00841481"/>
    <w:rsid w:val="00841601"/>
    <w:rsid w:val="008417A7"/>
    <w:rsid w:val="0084200A"/>
    <w:rsid w:val="00842929"/>
    <w:rsid w:val="0084420A"/>
    <w:rsid w:val="00845982"/>
    <w:rsid w:val="0085292B"/>
    <w:rsid w:val="00853585"/>
    <w:rsid w:val="00853DE0"/>
    <w:rsid w:val="00854E6F"/>
    <w:rsid w:val="00855EDD"/>
    <w:rsid w:val="00860DEA"/>
    <w:rsid w:val="00864D43"/>
    <w:rsid w:val="00867A49"/>
    <w:rsid w:val="008702DC"/>
    <w:rsid w:val="008718EA"/>
    <w:rsid w:val="00872A31"/>
    <w:rsid w:val="0087517C"/>
    <w:rsid w:val="00877506"/>
    <w:rsid w:val="0088043D"/>
    <w:rsid w:val="008805AA"/>
    <w:rsid w:val="00881F32"/>
    <w:rsid w:val="0088663F"/>
    <w:rsid w:val="00887815"/>
    <w:rsid w:val="00892BB8"/>
    <w:rsid w:val="008955AB"/>
    <w:rsid w:val="00895A93"/>
    <w:rsid w:val="008974B5"/>
    <w:rsid w:val="008A0DDA"/>
    <w:rsid w:val="008A2AFB"/>
    <w:rsid w:val="008B0B95"/>
    <w:rsid w:val="008B26AE"/>
    <w:rsid w:val="008B26CD"/>
    <w:rsid w:val="008B3077"/>
    <w:rsid w:val="008B30BC"/>
    <w:rsid w:val="008B495F"/>
    <w:rsid w:val="008C14A4"/>
    <w:rsid w:val="008C3CF8"/>
    <w:rsid w:val="008C76AE"/>
    <w:rsid w:val="008D50B5"/>
    <w:rsid w:val="008D673D"/>
    <w:rsid w:val="008D6BB3"/>
    <w:rsid w:val="008D7EA7"/>
    <w:rsid w:val="008E07B2"/>
    <w:rsid w:val="008E0D22"/>
    <w:rsid w:val="008E13D8"/>
    <w:rsid w:val="008E150E"/>
    <w:rsid w:val="008E5508"/>
    <w:rsid w:val="008E7671"/>
    <w:rsid w:val="008E778E"/>
    <w:rsid w:val="008E77D9"/>
    <w:rsid w:val="008F114A"/>
    <w:rsid w:val="008F3E9D"/>
    <w:rsid w:val="008F4378"/>
    <w:rsid w:val="008F4A0B"/>
    <w:rsid w:val="009023E9"/>
    <w:rsid w:val="009023F7"/>
    <w:rsid w:val="009039FA"/>
    <w:rsid w:val="0090536F"/>
    <w:rsid w:val="0091159E"/>
    <w:rsid w:val="00912FA2"/>
    <w:rsid w:val="00916A72"/>
    <w:rsid w:val="00917915"/>
    <w:rsid w:val="009206E5"/>
    <w:rsid w:val="00923C45"/>
    <w:rsid w:val="00924DE7"/>
    <w:rsid w:val="00925912"/>
    <w:rsid w:val="0092720B"/>
    <w:rsid w:val="0093308D"/>
    <w:rsid w:val="00937062"/>
    <w:rsid w:val="00937F29"/>
    <w:rsid w:val="00940EF1"/>
    <w:rsid w:val="00941D08"/>
    <w:rsid w:val="00941DE6"/>
    <w:rsid w:val="00946F6B"/>
    <w:rsid w:val="00950C21"/>
    <w:rsid w:val="0095241E"/>
    <w:rsid w:val="00954771"/>
    <w:rsid w:val="00956A22"/>
    <w:rsid w:val="00960144"/>
    <w:rsid w:val="0096304B"/>
    <w:rsid w:val="009654E7"/>
    <w:rsid w:val="0096719F"/>
    <w:rsid w:val="00972510"/>
    <w:rsid w:val="009731CD"/>
    <w:rsid w:val="009746D6"/>
    <w:rsid w:val="00974C55"/>
    <w:rsid w:val="00975213"/>
    <w:rsid w:val="00975CAE"/>
    <w:rsid w:val="00977B8F"/>
    <w:rsid w:val="009800D6"/>
    <w:rsid w:val="009833AC"/>
    <w:rsid w:val="00984872"/>
    <w:rsid w:val="00985CFA"/>
    <w:rsid w:val="00991301"/>
    <w:rsid w:val="00991B98"/>
    <w:rsid w:val="00991C9F"/>
    <w:rsid w:val="00992286"/>
    <w:rsid w:val="00994AAF"/>
    <w:rsid w:val="00995D21"/>
    <w:rsid w:val="0099644E"/>
    <w:rsid w:val="009A069D"/>
    <w:rsid w:val="009A0945"/>
    <w:rsid w:val="009A0EC4"/>
    <w:rsid w:val="009A4A4F"/>
    <w:rsid w:val="009B0AD5"/>
    <w:rsid w:val="009B1831"/>
    <w:rsid w:val="009B1E4C"/>
    <w:rsid w:val="009B5DF0"/>
    <w:rsid w:val="009C2AA8"/>
    <w:rsid w:val="009C527E"/>
    <w:rsid w:val="009D0903"/>
    <w:rsid w:val="009D4B88"/>
    <w:rsid w:val="009D6F13"/>
    <w:rsid w:val="009E403F"/>
    <w:rsid w:val="009E5B9D"/>
    <w:rsid w:val="009E7354"/>
    <w:rsid w:val="009F0256"/>
    <w:rsid w:val="009F2B00"/>
    <w:rsid w:val="009F432C"/>
    <w:rsid w:val="00A02EFE"/>
    <w:rsid w:val="00A03EDB"/>
    <w:rsid w:val="00A06436"/>
    <w:rsid w:val="00A1526A"/>
    <w:rsid w:val="00A21FA9"/>
    <w:rsid w:val="00A25C81"/>
    <w:rsid w:val="00A26881"/>
    <w:rsid w:val="00A26FEA"/>
    <w:rsid w:val="00A335BE"/>
    <w:rsid w:val="00A33710"/>
    <w:rsid w:val="00A34BBE"/>
    <w:rsid w:val="00A34D06"/>
    <w:rsid w:val="00A358F2"/>
    <w:rsid w:val="00A36742"/>
    <w:rsid w:val="00A4020A"/>
    <w:rsid w:val="00A41B22"/>
    <w:rsid w:val="00A45429"/>
    <w:rsid w:val="00A47A31"/>
    <w:rsid w:val="00A5181F"/>
    <w:rsid w:val="00A52764"/>
    <w:rsid w:val="00A574BC"/>
    <w:rsid w:val="00A602D9"/>
    <w:rsid w:val="00A622A5"/>
    <w:rsid w:val="00A63F90"/>
    <w:rsid w:val="00A65EE3"/>
    <w:rsid w:val="00A66B30"/>
    <w:rsid w:val="00A7333B"/>
    <w:rsid w:val="00A76FE7"/>
    <w:rsid w:val="00A77CF9"/>
    <w:rsid w:val="00A8405F"/>
    <w:rsid w:val="00A84B97"/>
    <w:rsid w:val="00A86F72"/>
    <w:rsid w:val="00A87F39"/>
    <w:rsid w:val="00A92804"/>
    <w:rsid w:val="00A9723E"/>
    <w:rsid w:val="00A97743"/>
    <w:rsid w:val="00AA186A"/>
    <w:rsid w:val="00AA5C43"/>
    <w:rsid w:val="00AA70FF"/>
    <w:rsid w:val="00AB4321"/>
    <w:rsid w:val="00AB47F2"/>
    <w:rsid w:val="00AB4B9B"/>
    <w:rsid w:val="00AB56F5"/>
    <w:rsid w:val="00AC0870"/>
    <w:rsid w:val="00AC1AEE"/>
    <w:rsid w:val="00AC35D0"/>
    <w:rsid w:val="00AC4FF9"/>
    <w:rsid w:val="00AC6D38"/>
    <w:rsid w:val="00AD2475"/>
    <w:rsid w:val="00AE130B"/>
    <w:rsid w:val="00AE25C4"/>
    <w:rsid w:val="00AE31AE"/>
    <w:rsid w:val="00AE55CE"/>
    <w:rsid w:val="00AE7139"/>
    <w:rsid w:val="00AF0956"/>
    <w:rsid w:val="00AF20DB"/>
    <w:rsid w:val="00AF4066"/>
    <w:rsid w:val="00AF485C"/>
    <w:rsid w:val="00B009DD"/>
    <w:rsid w:val="00B00DED"/>
    <w:rsid w:val="00B12385"/>
    <w:rsid w:val="00B154FD"/>
    <w:rsid w:val="00B178B0"/>
    <w:rsid w:val="00B1794A"/>
    <w:rsid w:val="00B24A99"/>
    <w:rsid w:val="00B254D4"/>
    <w:rsid w:val="00B257BA"/>
    <w:rsid w:val="00B277B6"/>
    <w:rsid w:val="00B4605A"/>
    <w:rsid w:val="00B46729"/>
    <w:rsid w:val="00B46EE6"/>
    <w:rsid w:val="00B50C9E"/>
    <w:rsid w:val="00B51B4D"/>
    <w:rsid w:val="00B568F6"/>
    <w:rsid w:val="00B61FB2"/>
    <w:rsid w:val="00B62339"/>
    <w:rsid w:val="00B63CA4"/>
    <w:rsid w:val="00B6436C"/>
    <w:rsid w:val="00B713A1"/>
    <w:rsid w:val="00B7235D"/>
    <w:rsid w:val="00B72DB3"/>
    <w:rsid w:val="00B7412E"/>
    <w:rsid w:val="00B7786B"/>
    <w:rsid w:val="00B80CF8"/>
    <w:rsid w:val="00B82D6C"/>
    <w:rsid w:val="00B863EE"/>
    <w:rsid w:val="00B87DBF"/>
    <w:rsid w:val="00B90202"/>
    <w:rsid w:val="00B9425B"/>
    <w:rsid w:val="00B95083"/>
    <w:rsid w:val="00B95EE3"/>
    <w:rsid w:val="00B9625E"/>
    <w:rsid w:val="00BA3230"/>
    <w:rsid w:val="00BA44E4"/>
    <w:rsid w:val="00BA657C"/>
    <w:rsid w:val="00BC1F46"/>
    <w:rsid w:val="00BC71F2"/>
    <w:rsid w:val="00BD7FC1"/>
    <w:rsid w:val="00BE1590"/>
    <w:rsid w:val="00BE23D3"/>
    <w:rsid w:val="00BE780C"/>
    <w:rsid w:val="00BF2260"/>
    <w:rsid w:val="00BF5181"/>
    <w:rsid w:val="00C00A49"/>
    <w:rsid w:val="00C02A5D"/>
    <w:rsid w:val="00C042FE"/>
    <w:rsid w:val="00C06D3F"/>
    <w:rsid w:val="00C1586D"/>
    <w:rsid w:val="00C20864"/>
    <w:rsid w:val="00C23B3E"/>
    <w:rsid w:val="00C3086F"/>
    <w:rsid w:val="00C3365A"/>
    <w:rsid w:val="00C3605A"/>
    <w:rsid w:val="00C3664C"/>
    <w:rsid w:val="00C4012A"/>
    <w:rsid w:val="00C41A4B"/>
    <w:rsid w:val="00C44529"/>
    <w:rsid w:val="00C44DC6"/>
    <w:rsid w:val="00C45963"/>
    <w:rsid w:val="00C5013D"/>
    <w:rsid w:val="00C504E7"/>
    <w:rsid w:val="00C54D3A"/>
    <w:rsid w:val="00C55C34"/>
    <w:rsid w:val="00C56F46"/>
    <w:rsid w:val="00C619B5"/>
    <w:rsid w:val="00C61C9B"/>
    <w:rsid w:val="00C629C8"/>
    <w:rsid w:val="00C62FAF"/>
    <w:rsid w:val="00C6353E"/>
    <w:rsid w:val="00C66788"/>
    <w:rsid w:val="00C67260"/>
    <w:rsid w:val="00C708EF"/>
    <w:rsid w:val="00C72E00"/>
    <w:rsid w:val="00C74319"/>
    <w:rsid w:val="00C7636F"/>
    <w:rsid w:val="00C80797"/>
    <w:rsid w:val="00C9360F"/>
    <w:rsid w:val="00C947EB"/>
    <w:rsid w:val="00C949B1"/>
    <w:rsid w:val="00C971D5"/>
    <w:rsid w:val="00CA0BD6"/>
    <w:rsid w:val="00CA4E1B"/>
    <w:rsid w:val="00CA4F3E"/>
    <w:rsid w:val="00CA788A"/>
    <w:rsid w:val="00CC055F"/>
    <w:rsid w:val="00CC31EA"/>
    <w:rsid w:val="00CC3228"/>
    <w:rsid w:val="00CC36BB"/>
    <w:rsid w:val="00CC5622"/>
    <w:rsid w:val="00CC661B"/>
    <w:rsid w:val="00CC6BB3"/>
    <w:rsid w:val="00CC71F2"/>
    <w:rsid w:val="00CD2E1F"/>
    <w:rsid w:val="00CD654B"/>
    <w:rsid w:val="00CD69C3"/>
    <w:rsid w:val="00CF0D60"/>
    <w:rsid w:val="00CF31EA"/>
    <w:rsid w:val="00CF5282"/>
    <w:rsid w:val="00D04A9E"/>
    <w:rsid w:val="00D04B22"/>
    <w:rsid w:val="00D06500"/>
    <w:rsid w:val="00D06F04"/>
    <w:rsid w:val="00D10C39"/>
    <w:rsid w:val="00D10F68"/>
    <w:rsid w:val="00D113D2"/>
    <w:rsid w:val="00D115D5"/>
    <w:rsid w:val="00D136C4"/>
    <w:rsid w:val="00D16DEA"/>
    <w:rsid w:val="00D2234E"/>
    <w:rsid w:val="00D231D6"/>
    <w:rsid w:val="00D24523"/>
    <w:rsid w:val="00D31F32"/>
    <w:rsid w:val="00D34369"/>
    <w:rsid w:val="00D35E2C"/>
    <w:rsid w:val="00D372D5"/>
    <w:rsid w:val="00D406A4"/>
    <w:rsid w:val="00D41000"/>
    <w:rsid w:val="00D42B9B"/>
    <w:rsid w:val="00D4516E"/>
    <w:rsid w:val="00D4718A"/>
    <w:rsid w:val="00D52706"/>
    <w:rsid w:val="00D54EF6"/>
    <w:rsid w:val="00D55677"/>
    <w:rsid w:val="00D563BB"/>
    <w:rsid w:val="00D64068"/>
    <w:rsid w:val="00D65B9F"/>
    <w:rsid w:val="00D6663F"/>
    <w:rsid w:val="00D7079F"/>
    <w:rsid w:val="00D723BD"/>
    <w:rsid w:val="00D7595A"/>
    <w:rsid w:val="00D75CD6"/>
    <w:rsid w:val="00D810AD"/>
    <w:rsid w:val="00D82055"/>
    <w:rsid w:val="00D82C3D"/>
    <w:rsid w:val="00D84030"/>
    <w:rsid w:val="00D8774C"/>
    <w:rsid w:val="00D9018F"/>
    <w:rsid w:val="00D904A8"/>
    <w:rsid w:val="00D93B33"/>
    <w:rsid w:val="00DA2268"/>
    <w:rsid w:val="00DA6A4E"/>
    <w:rsid w:val="00DB3282"/>
    <w:rsid w:val="00DB44F4"/>
    <w:rsid w:val="00DB4983"/>
    <w:rsid w:val="00DC2C2C"/>
    <w:rsid w:val="00DC307F"/>
    <w:rsid w:val="00DC323C"/>
    <w:rsid w:val="00DC3916"/>
    <w:rsid w:val="00DC426D"/>
    <w:rsid w:val="00DC5AEE"/>
    <w:rsid w:val="00DC7211"/>
    <w:rsid w:val="00DD2089"/>
    <w:rsid w:val="00DD399D"/>
    <w:rsid w:val="00DD4216"/>
    <w:rsid w:val="00DD4ABC"/>
    <w:rsid w:val="00DD4FD4"/>
    <w:rsid w:val="00DD6365"/>
    <w:rsid w:val="00DE461F"/>
    <w:rsid w:val="00DE4761"/>
    <w:rsid w:val="00DE6ADC"/>
    <w:rsid w:val="00DF0B1A"/>
    <w:rsid w:val="00DF0E45"/>
    <w:rsid w:val="00DF586A"/>
    <w:rsid w:val="00DF5A97"/>
    <w:rsid w:val="00DF6FDB"/>
    <w:rsid w:val="00DF78B8"/>
    <w:rsid w:val="00DF7CF8"/>
    <w:rsid w:val="00E02B78"/>
    <w:rsid w:val="00E030D2"/>
    <w:rsid w:val="00E03AC6"/>
    <w:rsid w:val="00E068D5"/>
    <w:rsid w:val="00E13337"/>
    <w:rsid w:val="00E15AD3"/>
    <w:rsid w:val="00E25298"/>
    <w:rsid w:val="00E253EF"/>
    <w:rsid w:val="00E33858"/>
    <w:rsid w:val="00E345E5"/>
    <w:rsid w:val="00E35ED6"/>
    <w:rsid w:val="00E36D0D"/>
    <w:rsid w:val="00E378B4"/>
    <w:rsid w:val="00E37B71"/>
    <w:rsid w:val="00E43B0C"/>
    <w:rsid w:val="00E469DC"/>
    <w:rsid w:val="00E47502"/>
    <w:rsid w:val="00E50932"/>
    <w:rsid w:val="00E5305D"/>
    <w:rsid w:val="00E53AC5"/>
    <w:rsid w:val="00E56A2D"/>
    <w:rsid w:val="00E6573F"/>
    <w:rsid w:val="00E66887"/>
    <w:rsid w:val="00E66F4D"/>
    <w:rsid w:val="00E67C7C"/>
    <w:rsid w:val="00E753E2"/>
    <w:rsid w:val="00E83282"/>
    <w:rsid w:val="00E84C9A"/>
    <w:rsid w:val="00E852B6"/>
    <w:rsid w:val="00E90020"/>
    <w:rsid w:val="00E930B7"/>
    <w:rsid w:val="00E95BD8"/>
    <w:rsid w:val="00EA485A"/>
    <w:rsid w:val="00EA54DA"/>
    <w:rsid w:val="00EA62E7"/>
    <w:rsid w:val="00EB3082"/>
    <w:rsid w:val="00EB4F52"/>
    <w:rsid w:val="00EB5A46"/>
    <w:rsid w:val="00EB7507"/>
    <w:rsid w:val="00EC250B"/>
    <w:rsid w:val="00EC389C"/>
    <w:rsid w:val="00EC3ACA"/>
    <w:rsid w:val="00EC725F"/>
    <w:rsid w:val="00ED1BDC"/>
    <w:rsid w:val="00ED6C00"/>
    <w:rsid w:val="00EE0011"/>
    <w:rsid w:val="00EE14BD"/>
    <w:rsid w:val="00EE14FC"/>
    <w:rsid w:val="00EE1D55"/>
    <w:rsid w:val="00EE2A02"/>
    <w:rsid w:val="00EF0524"/>
    <w:rsid w:val="00EF13A5"/>
    <w:rsid w:val="00EF3736"/>
    <w:rsid w:val="00EF5C74"/>
    <w:rsid w:val="00EF7C4A"/>
    <w:rsid w:val="00F04D93"/>
    <w:rsid w:val="00F06BCE"/>
    <w:rsid w:val="00F10959"/>
    <w:rsid w:val="00F13E8F"/>
    <w:rsid w:val="00F14045"/>
    <w:rsid w:val="00F15FBB"/>
    <w:rsid w:val="00F20C69"/>
    <w:rsid w:val="00F20ED4"/>
    <w:rsid w:val="00F215F5"/>
    <w:rsid w:val="00F22128"/>
    <w:rsid w:val="00F2398F"/>
    <w:rsid w:val="00F246F2"/>
    <w:rsid w:val="00F25F0C"/>
    <w:rsid w:val="00F30779"/>
    <w:rsid w:val="00F36FF1"/>
    <w:rsid w:val="00F40D40"/>
    <w:rsid w:val="00F41489"/>
    <w:rsid w:val="00F43CD8"/>
    <w:rsid w:val="00F44ECE"/>
    <w:rsid w:val="00F44F4C"/>
    <w:rsid w:val="00F46589"/>
    <w:rsid w:val="00F4682D"/>
    <w:rsid w:val="00F47446"/>
    <w:rsid w:val="00F51A3B"/>
    <w:rsid w:val="00F51FE4"/>
    <w:rsid w:val="00F57BD9"/>
    <w:rsid w:val="00F60EF3"/>
    <w:rsid w:val="00F62EAC"/>
    <w:rsid w:val="00F6482D"/>
    <w:rsid w:val="00F64E65"/>
    <w:rsid w:val="00F71E28"/>
    <w:rsid w:val="00F75671"/>
    <w:rsid w:val="00F764F4"/>
    <w:rsid w:val="00F77229"/>
    <w:rsid w:val="00F82C70"/>
    <w:rsid w:val="00F83A07"/>
    <w:rsid w:val="00F867DC"/>
    <w:rsid w:val="00F90660"/>
    <w:rsid w:val="00F94F1A"/>
    <w:rsid w:val="00F96263"/>
    <w:rsid w:val="00F97E1C"/>
    <w:rsid w:val="00FA55D1"/>
    <w:rsid w:val="00FA5A8C"/>
    <w:rsid w:val="00FA6250"/>
    <w:rsid w:val="00FA68D5"/>
    <w:rsid w:val="00FB2948"/>
    <w:rsid w:val="00FB420C"/>
    <w:rsid w:val="00FB539F"/>
    <w:rsid w:val="00FB65BF"/>
    <w:rsid w:val="00FC0DA0"/>
    <w:rsid w:val="00FC5436"/>
    <w:rsid w:val="00FD452E"/>
    <w:rsid w:val="00FD479B"/>
    <w:rsid w:val="00FD5BCB"/>
    <w:rsid w:val="00FD7E14"/>
    <w:rsid w:val="00FE25B2"/>
    <w:rsid w:val="00FE702E"/>
    <w:rsid w:val="00FF0CFE"/>
    <w:rsid w:val="00FF34DE"/>
    <w:rsid w:val="00FF3FF0"/>
    <w:rsid w:val="00FF59A1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BFCBA2"/>
  <w15:chartTrackingRefBased/>
  <w15:docId w15:val="{20625F7A-D6E5-43CE-BEB3-0AEE67F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B5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1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391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521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6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14B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4BD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A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7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3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8D"/>
  </w:style>
  <w:style w:type="paragraph" w:styleId="Footer">
    <w:name w:val="footer"/>
    <w:basedOn w:val="Normal"/>
    <w:link w:val="FooterChar"/>
    <w:uiPriority w:val="99"/>
    <w:unhideWhenUsed/>
    <w:rsid w:val="00933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6" Type="http://schemas.openxmlformats.org/officeDocument/2006/relationships/hyperlink" Target="https://www.hse.gov.uk/coronavirus/equipment-and-machinery/air-conditioning-and-ventilation.htm" TargetMode="External"/><Relationship Id="rId39" Type="http://schemas.openxmlformats.org/officeDocument/2006/relationships/hyperlink" Target="https://www.afpe.org.uk/physical-education/wp-content/uploads/COVID-19-Interpreting-the-Government-Guidance-in-a-PESSPA-Context-FINAL.pdf." TargetMode="External"/><Relationship Id="rId21" Type="http://schemas.openxmlformats.org/officeDocument/2006/relationships/hyperlink" Target="https://e-bug.eu/junior_pack_ks1.aspx?cc=eng&amp;ss=2&amp;t=Horrid%20Hands" TargetMode="External"/><Relationship Id="rId34" Type="http://schemas.openxmlformats.org/officeDocument/2006/relationships/hyperlink" Target="https://www.gov.uk/government/publications/covid-19-guidance-for-food-businesses/guidance-for-food-businesses-on-coronavirus-covid-19" TargetMode="External"/><Relationship Id="rId42" Type="http://schemas.openxmlformats.org/officeDocument/2006/relationships/hyperlink" Target="https://www.data.org.uk/for-education/primary/" TargetMode="External"/><Relationship Id="rId47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out-of-school-settings-during-the-coronavirus-covid-19-outbreak" TargetMode="External"/><Relationship Id="rId50" Type="http://schemas.openxmlformats.org/officeDocument/2006/relationships/hyperlink" Target="https://www.gov.uk/government/publications/coronavirus-covid-19-advice-for-pregnant-employees/coronavirus-covid-19-advice-for-pregnant-employees" TargetMode="External"/><Relationship Id="rId55" Type="http://schemas.openxmlformats.org/officeDocument/2006/relationships/hyperlink" Target="https://assets.publishing.service.gov.uk/government/uploads/system/uploads/attachment_data/file/964351/Schools_coronavirus_operational_guidance.pdf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9" Type="http://schemas.openxmlformats.org/officeDocument/2006/relationships/hyperlink" Target="http://schools.oxfordshire.gov.uk/cms/schoolsnews/guidance-bereavement-and-loss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e-bug.eu/junior_pack.aspx?cc=eng&amp;ss=2&amp;t=Respiratory%20Hygiene" TargetMode="External"/><Relationship Id="rId32" Type="http://schemas.openxmlformats.org/officeDocument/2006/relationships/hyperlink" Target="https://www.gov.uk/government/publications/actions-for-schools-during-the-coronavirus-outbreak/guidance-for-full-opening-schools" TargetMode="External"/><Relationship Id="rId37" Type="http://schemas.openxmlformats.org/officeDocument/2006/relationships/hyperlink" Target="https://www.gov.uk/government/publications/coronavirus-covid-19-guidance-on-phased-return-of-sport-and-recreation" TargetMode="External"/><Relationship Id="rId40" Type="http://schemas.openxmlformats.org/officeDocument/2006/relationships/hyperlink" Target="https://www.youthsporttrust.org/coronavirus-support-schools" TargetMode="External"/><Relationship Id="rId45" Type="http://schemas.openxmlformats.org/officeDocument/2006/relationships/hyperlink" Target="https://oeapng.info/downloads/download-info/4-4k-coronavirus/" TargetMode="External"/><Relationship Id="rId53" Type="http://schemas.openxmlformats.org/officeDocument/2006/relationships/hyperlink" Target="https://www.gov.uk/guidance/rapid-lateral-flow-testing-for-households-and-bubbles-of-school-pupils-and-staff?utm_medium=email&amp;utm_campaign=govuk-notifications&amp;utm_source=16f2f8fa-e677-4d06-a24b-ea604e02c92a&amp;utm_content=immediately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openxmlformats.org/officeDocument/2006/relationships/hyperlink" Target="https://e-bug.eu/junior_pack_ks1.aspx?cc=eng&amp;ss=2&amp;t=Super%20Sneezes" TargetMode="External"/><Relationship Id="rId27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30" Type="http://schemas.openxmlformats.org/officeDocument/2006/relationships/hyperlink" Target="http://schools.oxfordshire.gov.uk/cms/content/employee-assistance-programme" TargetMode="External"/><Relationship Id="rId35" Type="http://schemas.openxmlformats.org/officeDocument/2006/relationships/hyperlink" Target="https://assets.publishing.service.gov.uk/government/uploads/system/uploads/attachment_data/file/965446/Face_coverings_in_education_-_March_2021.pdf" TargetMode="External"/><Relationship Id="rId43" Type="http://schemas.openxmlformats.org/officeDocument/2006/relationships/hyperlink" Target="https://www.swimming.org/swimengland/pool-return-guidance-documents/" TargetMode="External"/><Relationship Id="rId48" Type="http://schemas.openxmlformats.org/officeDocument/2006/relationships/hyperlink" Target="http://schools.oxfordshire.gov.uk/cms/schoolsnews/rapid-lateral-flow-testing-guidance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5" Type="http://schemas.openxmlformats.org/officeDocument/2006/relationships/hyperlink" Target="https://e-bug.eu/lang_eng/UK%20KS1%20Pack/Microbe%20Mania/Microbe-Mania-Poster.pdf" TargetMode="External"/><Relationship Id="rId33" Type="http://schemas.openxmlformats.org/officeDocument/2006/relationships/hyperlink" Target="https://www.gov.uk/government/publications/actions-for-schools-during-the-coronavirus-outbreak/guidance-for-full-opening-schools" TargetMode="External"/><Relationship Id="rId38" Type="http://schemas.openxmlformats.org/officeDocument/2006/relationships/hyperlink" Target="https://www.sportengland.org/how-we-can-help/coronavirus" TargetMode="External"/><Relationship Id="rId46" Type="http://schemas.openxmlformats.org/officeDocument/2006/relationships/hyperlink" Target="https://www.gov.uk/government/publications/actions-for-schools-during-the-coronavirus-outbreak/guidance-for-full-opening-schools" TargetMode="External"/><Relationship Id="rId20" Type="http://schemas.openxmlformats.org/officeDocument/2006/relationships/hyperlink" Target="https://e-bug.eu/eng_home.aspx?cc=eng&amp;ss=1&amp;t=Information%20about%20the%20Coronavirus" TargetMode="External"/><Relationship Id="rId41" Type="http://schemas.openxmlformats.org/officeDocument/2006/relationships/hyperlink" Target="https://www.cleapss.org.uk/" TargetMode="External"/><Relationship Id="rId54" Type="http://schemas.openxmlformats.org/officeDocument/2006/relationships/hyperlink" Target="https://assets.publishing.service.gov.uk/government/uploads/system/uploads/attachment_data/file/958906/Restricting_attendance_during_the_national_lockdown_schools_guidanc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s://e-bug.eu/junior_pack.aspx?cc=eng&amp;ss=2&amp;t=Hand%20Hygiene" TargetMode="External"/><Relationship Id="rId28" Type="http://schemas.openxmlformats.org/officeDocument/2006/relationships/hyperlink" Target="https://www.gov.uk/guidance/national-lockdown-stay-at-home" TargetMode="External"/><Relationship Id="rId36" Type="http://schemas.openxmlformats.org/officeDocument/2006/relationships/hyperlink" Target="http://COVID-19:%20cleaning%20in%20non-healthcare%20settings%20outside%20the%20home%20-%20GOV.UK%20(www.gov.uk)" TargetMode="External"/><Relationship Id="rId49" Type="http://schemas.openxmlformats.org/officeDocument/2006/relationships/hyperlink" Target="https://assets.publishing.service.gov.uk/government/uploads/system/uploads/attachment_data/file/964351/Schools_coronavirus_operational_guidance.pdf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www.gov.uk/guidance/coronavirus-covid-19-getting-tested" TargetMode="External"/><Relationship Id="rId44" Type="http://schemas.openxmlformats.org/officeDocument/2006/relationships/hyperlink" Target="https://assets.publishing.service.gov.uk/government/uploads/system/uploads/attachment_data/file/964351/Schools_coronavirus_operational_guidance.pdf" TargetMode="External"/><Relationship Id="rId52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out-of-school-settings-during-the-coronavirus-covid-19-outbrea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C532A3-FBCA-45F8-9656-C2C8A5ED2A0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AEFD86B-1AF4-4E4C-A452-8805D124291A}">
      <dgm:prSet phldrT="[Text]" custT="1"/>
      <dgm:spPr/>
      <dgm:t>
        <a:bodyPr/>
        <a:lstStyle/>
        <a:p>
          <a:r>
            <a:rPr lang="en-GB" sz="1000" dirty="0"/>
            <a:t>Determine Staff Availability to Work On-site</a:t>
          </a:r>
        </a:p>
      </dgm:t>
    </dgm:pt>
    <dgm:pt modelId="{C71E593E-62AD-45E5-97FD-92B9992598CE}" type="parTrans" cxnId="{1A8ED7EC-4EB8-4054-8350-BA652BD2672C}">
      <dgm:prSet/>
      <dgm:spPr/>
      <dgm:t>
        <a:bodyPr/>
        <a:lstStyle/>
        <a:p>
          <a:endParaRPr lang="en-GB" sz="2000"/>
        </a:p>
      </dgm:t>
    </dgm:pt>
    <dgm:pt modelId="{0162BAE8-4769-4DCB-80B6-D1442416EE91}" type="sibTrans" cxnId="{1A8ED7EC-4EB8-4054-8350-BA652BD2672C}">
      <dgm:prSet custT="1"/>
      <dgm:spPr/>
      <dgm:t>
        <a:bodyPr/>
        <a:lstStyle/>
        <a:p>
          <a:endParaRPr lang="en-GB" sz="900"/>
        </a:p>
      </dgm:t>
    </dgm:pt>
    <dgm:pt modelId="{FBE205C6-FBC6-480F-AC39-DD1E6C837E66}">
      <dgm:prSet phldrT="[Text]" custT="1"/>
      <dgm:spPr/>
      <dgm:t>
        <a:bodyPr/>
        <a:lstStyle/>
        <a:p>
          <a:r>
            <a:rPr lang="en-GB" sz="1000" dirty="0"/>
            <a:t>Undertake Risk Assessment and Action Plan</a:t>
          </a:r>
        </a:p>
      </dgm:t>
    </dgm:pt>
    <dgm:pt modelId="{AA755046-0B29-4315-B810-D353557E7E84}" type="parTrans" cxnId="{964E3ED3-3D08-4241-89CE-D539EACA2835}">
      <dgm:prSet/>
      <dgm:spPr/>
      <dgm:t>
        <a:bodyPr/>
        <a:lstStyle/>
        <a:p>
          <a:endParaRPr lang="en-GB" sz="2000"/>
        </a:p>
      </dgm:t>
    </dgm:pt>
    <dgm:pt modelId="{44BF14BE-FE31-4F1B-8A2F-22D7C154D3BB}" type="sibTrans" cxnId="{964E3ED3-3D08-4241-89CE-D539EACA2835}">
      <dgm:prSet custT="1"/>
      <dgm:spPr/>
      <dgm:t>
        <a:bodyPr/>
        <a:lstStyle/>
        <a:p>
          <a:endParaRPr lang="en-GB" sz="900"/>
        </a:p>
      </dgm:t>
    </dgm:pt>
    <dgm:pt modelId="{BCD2C120-0B9F-4E11-9505-3C927545D9B5}">
      <dgm:prSet phldrT="[Text]" custT="1"/>
      <dgm:spPr/>
      <dgm:t>
        <a:bodyPr/>
        <a:lstStyle/>
        <a:p>
          <a:r>
            <a:rPr lang="en-GB" sz="1000">
              <a:solidFill>
                <a:schemeClr val="bg1"/>
              </a:solidFill>
            </a:rPr>
            <a:t>Inform Parents of  Arrangements for Full </a:t>
          </a:r>
          <a:br>
            <a:rPr lang="en-GB" sz="1000">
              <a:solidFill>
                <a:schemeClr val="bg1"/>
              </a:solidFill>
            </a:rPr>
          </a:br>
          <a:r>
            <a:rPr lang="en-GB" sz="1000">
              <a:solidFill>
                <a:schemeClr val="bg1"/>
              </a:solidFill>
            </a:rPr>
            <a:t>opening</a:t>
          </a:r>
          <a:endParaRPr lang="en-GB" sz="1000" dirty="0">
            <a:solidFill>
              <a:schemeClr val="bg1"/>
            </a:solidFill>
          </a:endParaRPr>
        </a:p>
      </dgm:t>
    </dgm:pt>
    <dgm:pt modelId="{38E61A73-FC31-4AE0-8279-0C2AB3006C2D}" type="parTrans" cxnId="{AEBF4F4D-8C22-48A4-92E2-B389A24939DE}">
      <dgm:prSet/>
      <dgm:spPr/>
      <dgm:t>
        <a:bodyPr/>
        <a:lstStyle/>
        <a:p>
          <a:endParaRPr lang="en-GB" sz="2000"/>
        </a:p>
      </dgm:t>
    </dgm:pt>
    <dgm:pt modelId="{0B356BFB-5BC8-4158-87EF-2F838E068988}" type="sibTrans" cxnId="{AEBF4F4D-8C22-48A4-92E2-B389A24939DE}">
      <dgm:prSet/>
      <dgm:spPr/>
      <dgm:t>
        <a:bodyPr/>
        <a:lstStyle/>
        <a:p>
          <a:endParaRPr lang="en-GB" sz="2000"/>
        </a:p>
      </dgm:t>
    </dgm:pt>
    <dgm:pt modelId="{85A8F713-95DA-4537-82A0-81D4F0C4517C}">
      <dgm:prSet phldrT="[Text]" custT="1"/>
      <dgm:spPr/>
      <dgm:t>
        <a:bodyPr/>
        <a:lstStyle/>
        <a:p>
          <a:r>
            <a:rPr lang="en-GB" sz="1000" dirty="0">
              <a:solidFill>
                <a:schemeClr val="bg1"/>
              </a:solidFill>
            </a:rPr>
            <a:t>Engage</a:t>
          </a:r>
          <a:r>
            <a:rPr lang="en-GB" sz="1000" dirty="0"/>
            <a:t> Governing Body,</a:t>
          </a:r>
          <a:r>
            <a:rPr lang="en-GB" sz="1000" dirty="0">
              <a:solidFill>
                <a:sysClr val="windowText" lastClr="000000"/>
              </a:solidFill>
            </a:rPr>
            <a:t> </a:t>
          </a:r>
          <a:r>
            <a:rPr lang="en-GB" sz="1000" dirty="0">
              <a:solidFill>
                <a:schemeClr val="bg1"/>
              </a:solidFill>
            </a:rPr>
            <a:t>Staff and Union Reps in the Plans for Full opening</a:t>
          </a:r>
        </a:p>
      </dgm:t>
    </dgm:pt>
    <dgm:pt modelId="{455F67BB-0294-421A-AF23-407FC0927C39}" type="parTrans" cxnId="{93B31E0A-DBDF-4E0A-A7D5-00BC3ADF2F86}">
      <dgm:prSet/>
      <dgm:spPr/>
      <dgm:t>
        <a:bodyPr/>
        <a:lstStyle/>
        <a:p>
          <a:endParaRPr lang="en-GB" sz="2000"/>
        </a:p>
      </dgm:t>
    </dgm:pt>
    <dgm:pt modelId="{FF90CD44-7E9B-4736-9C4B-20EE11DD23E6}" type="sibTrans" cxnId="{93B31E0A-DBDF-4E0A-A7D5-00BC3ADF2F86}">
      <dgm:prSet custT="1"/>
      <dgm:spPr/>
      <dgm:t>
        <a:bodyPr/>
        <a:lstStyle/>
        <a:p>
          <a:endParaRPr lang="en-GB" sz="900"/>
        </a:p>
      </dgm:t>
    </dgm:pt>
    <dgm:pt modelId="{3C0BFC81-7567-446A-8AA5-412AD5CB9C1A}">
      <dgm:prSet phldrT="[Text]" custT="1"/>
      <dgm:spPr/>
      <dgm:t>
        <a:bodyPr/>
        <a:lstStyle/>
        <a:p>
          <a:r>
            <a:rPr lang="en-GB" sz="1000"/>
            <a:t>Make Any </a:t>
          </a:r>
          <a:r>
            <a:rPr lang="en-GB" sz="1000">
              <a:solidFill>
                <a:schemeClr val="bg1"/>
              </a:solidFill>
            </a:rPr>
            <a:t>Minor</a:t>
          </a:r>
          <a:r>
            <a:rPr lang="en-GB" sz="1000"/>
            <a:t> Adaptations to Site as Necessary</a:t>
          </a:r>
          <a:endParaRPr lang="en-GB" sz="1000" dirty="0"/>
        </a:p>
      </dgm:t>
    </dgm:pt>
    <dgm:pt modelId="{E739D4BD-65F4-478D-AD72-051320FB8A3E}" type="parTrans" cxnId="{C3AB487F-F69B-44FE-9102-CD337C70C6C9}">
      <dgm:prSet/>
      <dgm:spPr/>
      <dgm:t>
        <a:bodyPr/>
        <a:lstStyle/>
        <a:p>
          <a:endParaRPr lang="en-GB" sz="2000"/>
        </a:p>
      </dgm:t>
    </dgm:pt>
    <dgm:pt modelId="{494B1851-1E9B-401C-9280-08D578BBAAA0}" type="sibTrans" cxnId="{C3AB487F-F69B-44FE-9102-CD337C70C6C9}">
      <dgm:prSet custT="1"/>
      <dgm:spPr/>
      <dgm:t>
        <a:bodyPr/>
        <a:lstStyle/>
        <a:p>
          <a:endParaRPr lang="en-GB" sz="900"/>
        </a:p>
      </dgm:t>
    </dgm:pt>
    <dgm:pt modelId="{6EBDC135-B92B-40EC-B219-7C4764C10972}">
      <dgm:prSet phldrT="[Text]" custT="1"/>
      <dgm:spPr/>
      <dgm:t>
        <a:bodyPr/>
        <a:lstStyle/>
        <a:p>
          <a:r>
            <a:rPr lang="en-GB" sz="1000" dirty="0"/>
            <a:t>Determine </a:t>
          </a:r>
          <a:r>
            <a:rPr lang="en-GB" sz="1000" dirty="0">
              <a:solidFill>
                <a:schemeClr val="bg1"/>
              </a:solidFill>
            </a:rPr>
            <a:t>Contingency Plans including </a:t>
          </a:r>
          <a:r>
            <a:rPr lang="en-GB" sz="1000" dirty="0"/>
            <a:t>Remote Learning Provision</a:t>
          </a:r>
          <a:endParaRPr lang="en-GB" sz="1000" dirty="0">
            <a:solidFill>
              <a:sysClr val="windowText" lastClr="000000"/>
            </a:solidFill>
            <a:highlight>
              <a:srgbClr val="FFFF00"/>
            </a:highlight>
          </a:endParaRPr>
        </a:p>
      </dgm:t>
    </dgm:pt>
    <dgm:pt modelId="{FB09FA50-37BC-4B6D-ACC3-39FCEA5B1E48}" type="parTrans" cxnId="{07F7BF73-9DFB-4737-8A92-C9BF707FA80E}">
      <dgm:prSet/>
      <dgm:spPr/>
      <dgm:t>
        <a:bodyPr/>
        <a:lstStyle/>
        <a:p>
          <a:endParaRPr lang="en-GB" sz="2000"/>
        </a:p>
      </dgm:t>
    </dgm:pt>
    <dgm:pt modelId="{58996AA0-8B03-4C46-AAF1-A2E61D33C06B}" type="sibTrans" cxnId="{07F7BF73-9DFB-4737-8A92-C9BF707FA80E}">
      <dgm:prSet custT="1"/>
      <dgm:spPr/>
      <dgm:t>
        <a:bodyPr/>
        <a:lstStyle/>
        <a:p>
          <a:endParaRPr lang="en-GB" sz="900"/>
        </a:p>
      </dgm:t>
    </dgm:pt>
    <dgm:pt modelId="{7C310A37-64AE-45D1-8A48-B5C9065EAD5C}">
      <dgm:prSet phldrT="[Text]" custT="1"/>
      <dgm:spPr/>
      <dgm:t>
        <a:bodyPr/>
        <a:lstStyle/>
        <a:p>
          <a:r>
            <a:rPr lang="en-GB" sz="1000" dirty="0"/>
            <a:t>Complete Identified Actions </a:t>
          </a:r>
        </a:p>
      </dgm:t>
    </dgm:pt>
    <dgm:pt modelId="{EB8B0C77-5CC7-45F0-8108-48DDB1D9EA4B}" type="parTrans" cxnId="{C89DF098-1F7E-44A7-BE09-82B01E9C778B}">
      <dgm:prSet/>
      <dgm:spPr/>
      <dgm:t>
        <a:bodyPr/>
        <a:lstStyle/>
        <a:p>
          <a:endParaRPr lang="en-GB" sz="2000"/>
        </a:p>
      </dgm:t>
    </dgm:pt>
    <dgm:pt modelId="{58B1F92D-B982-475B-8DD6-5E2C06F145D8}" type="sibTrans" cxnId="{C89DF098-1F7E-44A7-BE09-82B01E9C778B}">
      <dgm:prSet custT="1"/>
      <dgm:spPr/>
      <dgm:t>
        <a:bodyPr/>
        <a:lstStyle/>
        <a:p>
          <a:endParaRPr lang="en-GB" sz="900"/>
        </a:p>
      </dgm:t>
    </dgm:pt>
    <dgm:pt modelId="{8B49F004-B1AD-4EC2-B101-6703A47EA572}">
      <dgm:prSet phldrT="[Text]" custT="1"/>
      <dgm:spPr/>
      <dgm:t>
        <a:bodyPr/>
        <a:lstStyle/>
        <a:p>
          <a:r>
            <a:rPr lang="en-GB" sz="1000" dirty="0">
              <a:solidFill>
                <a:schemeClr val="bg1"/>
              </a:solidFill>
            </a:rPr>
            <a:t>Plan Asymptomatic Testing approach. Primary Staff, Secondary Staff &amp; Studetns</a:t>
          </a:r>
        </a:p>
      </dgm:t>
    </dgm:pt>
    <dgm:pt modelId="{15FA760E-C276-46E6-8723-3D4D06162EE3}" type="parTrans" cxnId="{1334C612-6AD1-4CF3-8AB7-D3495BB44A70}">
      <dgm:prSet/>
      <dgm:spPr/>
      <dgm:t>
        <a:bodyPr/>
        <a:lstStyle/>
        <a:p>
          <a:endParaRPr lang="en-GB"/>
        </a:p>
      </dgm:t>
    </dgm:pt>
    <dgm:pt modelId="{4A608473-C19D-4A17-A682-ED7AA06152D4}" type="sibTrans" cxnId="{1334C612-6AD1-4CF3-8AB7-D3495BB44A70}">
      <dgm:prSet/>
      <dgm:spPr/>
      <dgm:t>
        <a:bodyPr/>
        <a:lstStyle/>
        <a:p>
          <a:endParaRPr lang="en-GB"/>
        </a:p>
      </dgm:t>
    </dgm:pt>
    <dgm:pt modelId="{5995C25D-0DE3-40E8-8D68-9B8331DC4DAE}" type="pres">
      <dgm:prSet presAssocID="{E7C532A3-FBCA-45F8-9656-C2C8A5ED2A0A}" presName="Name0" presStyleCnt="0">
        <dgm:presLayoutVars>
          <dgm:dir/>
          <dgm:resizeHandles val="exact"/>
        </dgm:presLayoutVars>
      </dgm:prSet>
      <dgm:spPr/>
    </dgm:pt>
    <dgm:pt modelId="{FB3FFEE7-2A2B-42B9-B87A-B4BB479C3BDA}" type="pres">
      <dgm:prSet presAssocID="{5AEFD86B-1AF4-4E4C-A452-8805D124291A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05B781-1647-45FA-9BF1-2CF3B268B853}" type="pres">
      <dgm:prSet presAssocID="{0162BAE8-4769-4DCB-80B6-D1442416EE91}" presName="sibTrans" presStyleLbl="sibTrans2D1" presStyleIdx="0" presStyleCnt="7"/>
      <dgm:spPr/>
      <dgm:t>
        <a:bodyPr/>
        <a:lstStyle/>
        <a:p>
          <a:endParaRPr lang="en-US"/>
        </a:p>
      </dgm:t>
    </dgm:pt>
    <dgm:pt modelId="{86872381-0853-4B65-BD74-8F6832CE13A5}" type="pres">
      <dgm:prSet presAssocID="{0162BAE8-4769-4DCB-80B6-D1442416EE91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E10B3CFD-563E-4642-8A36-D93CB9514142}" type="pres">
      <dgm:prSet presAssocID="{8B49F004-B1AD-4EC2-B101-6703A47EA572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0222BB-C894-48EB-BB46-FE98EA843C31}" type="pres">
      <dgm:prSet presAssocID="{4A608473-C19D-4A17-A682-ED7AA06152D4}" presName="sibTrans" presStyleLbl="sibTrans2D1" presStyleIdx="1" presStyleCnt="7"/>
      <dgm:spPr/>
      <dgm:t>
        <a:bodyPr/>
        <a:lstStyle/>
        <a:p>
          <a:endParaRPr lang="en-US"/>
        </a:p>
      </dgm:t>
    </dgm:pt>
    <dgm:pt modelId="{C7524E7C-02F0-486E-B943-291353467F79}" type="pres">
      <dgm:prSet presAssocID="{4A608473-C19D-4A17-A682-ED7AA06152D4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1A48638F-55B7-43BF-8A9C-ACB9CF50F9A4}" type="pres">
      <dgm:prSet presAssocID="{FBE205C6-FBC6-480F-AC39-DD1E6C837E66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06BCA5-DFB6-476A-9D1C-9B284A632544}" type="pres">
      <dgm:prSet presAssocID="{44BF14BE-FE31-4F1B-8A2F-22D7C154D3BB}" presName="sibTrans" presStyleLbl="sibTrans2D1" presStyleIdx="2" presStyleCnt="7"/>
      <dgm:spPr/>
      <dgm:t>
        <a:bodyPr/>
        <a:lstStyle/>
        <a:p>
          <a:endParaRPr lang="en-US"/>
        </a:p>
      </dgm:t>
    </dgm:pt>
    <dgm:pt modelId="{511E0169-C669-4C48-BDE4-C892AEB557FD}" type="pres">
      <dgm:prSet presAssocID="{44BF14BE-FE31-4F1B-8A2F-22D7C154D3BB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852B358F-26EA-40BC-93DA-1AC6766705C5}" type="pres">
      <dgm:prSet presAssocID="{85A8F713-95DA-4537-82A0-81D4F0C4517C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BF4FA1-19A8-4ADA-87CB-068B5E760AFE}" type="pres">
      <dgm:prSet presAssocID="{FF90CD44-7E9B-4736-9C4B-20EE11DD23E6}" presName="sibTrans" presStyleLbl="sibTrans2D1" presStyleIdx="3" presStyleCnt="7"/>
      <dgm:spPr/>
      <dgm:t>
        <a:bodyPr/>
        <a:lstStyle/>
        <a:p>
          <a:endParaRPr lang="en-US"/>
        </a:p>
      </dgm:t>
    </dgm:pt>
    <dgm:pt modelId="{8516202D-A964-4D9A-978B-D8B12D7809D3}" type="pres">
      <dgm:prSet presAssocID="{FF90CD44-7E9B-4736-9C4B-20EE11DD23E6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C3F633B9-828D-408B-962A-767D2B8B964D}" type="pres">
      <dgm:prSet presAssocID="{3C0BFC81-7567-446A-8AA5-412AD5CB9C1A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CDC03E-EF76-464D-8608-6AE6C39FBE4E}" type="pres">
      <dgm:prSet presAssocID="{494B1851-1E9B-401C-9280-08D578BBAAA0}" presName="sibTrans" presStyleLbl="sibTrans2D1" presStyleIdx="4" presStyleCnt="7"/>
      <dgm:spPr/>
      <dgm:t>
        <a:bodyPr/>
        <a:lstStyle/>
        <a:p>
          <a:endParaRPr lang="en-US"/>
        </a:p>
      </dgm:t>
    </dgm:pt>
    <dgm:pt modelId="{2B664DF9-9D02-460F-BE9E-6185708D0AE9}" type="pres">
      <dgm:prSet presAssocID="{494B1851-1E9B-401C-9280-08D578BBAAA0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545D305F-B2EC-4E5F-BE78-ADF4819E3A22}" type="pres">
      <dgm:prSet presAssocID="{7C310A37-64AE-45D1-8A48-B5C9065EAD5C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C6E3B3-E7FA-48CE-AB81-F086712F7C64}" type="pres">
      <dgm:prSet presAssocID="{58B1F92D-B982-475B-8DD6-5E2C06F145D8}" presName="sibTrans" presStyleLbl="sibTrans2D1" presStyleIdx="5" presStyleCnt="7"/>
      <dgm:spPr/>
      <dgm:t>
        <a:bodyPr/>
        <a:lstStyle/>
        <a:p>
          <a:endParaRPr lang="en-US"/>
        </a:p>
      </dgm:t>
    </dgm:pt>
    <dgm:pt modelId="{C8FE3FBA-A06D-42CF-9449-EDB5369F3FD9}" type="pres">
      <dgm:prSet presAssocID="{58B1F92D-B982-475B-8DD6-5E2C06F145D8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229B625E-AE97-415B-AAB5-EAB0B29C65C6}" type="pres">
      <dgm:prSet presAssocID="{6EBDC135-B92B-40EC-B219-7C4764C10972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7559F3-B6D2-4C9C-BB24-8B62D5ACFD58}" type="pres">
      <dgm:prSet presAssocID="{58996AA0-8B03-4C46-AAF1-A2E61D33C06B}" presName="sibTrans" presStyleLbl="sibTrans2D1" presStyleIdx="6" presStyleCnt="7"/>
      <dgm:spPr/>
      <dgm:t>
        <a:bodyPr/>
        <a:lstStyle/>
        <a:p>
          <a:endParaRPr lang="en-US"/>
        </a:p>
      </dgm:t>
    </dgm:pt>
    <dgm:pt modelId="{30C83C60-935F-4135-810D-A7E70686C67A}" type="pres">
      <dgm:prSet presAssocID="{58996AA0-8B03-4C46-AAF1-A2E61D33C06B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9B9D901E-B706-4294-AEEF-7082F12BF9E1}" type="pres">
      <dgm:prSet presAssocID="{BCD2C120-0B9F-4E11-9505-3C927545D9B5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ECC8A77-4FD5-4231-A387-1EF6F8EE93AF}" type="presOf" srcId="{494B1851-1E9B-401C-9280-08D578BBAAA0}" destId="{2B664DF9-9D02-460F-BE9E-6185708D0AE9}" srcOrd="1" destOrd="0" presId="urn:microsoft.com/office/officeart/2005/8/layout/process1"/>
    <dgm:cxn modelId="{5B421F0C-8CFB-4345-9D5D-3CE0B6BAD24F}" type="presOf" srcId="{5AEFD86B-1AF4-4E4C-A452-8805D124291A}" destId="{FB3FFEE7-2A2B-42B9-B87A-B4BB479C3BDA}" srcOrd="0" destOrd="0" presId="urn:microsoft.com/office/officeart/2005/8/layout/process1"/>
    <dgm:cxn modelId="{1334C612-6AD1-4CF3-8AB7-D3495BB44A70}" srcId="{E7C532A3-FBCA-45F8-9656-C2C8A5ED2A0A}" destId="{8B49F004-B1AD-4EC2-B101-6703A47EA572}" srcOrd="1" destOrd="0" parTransId="{15FA760E-C276-46E6-8723-3D4D06162EE3}" sibTransId="{4A608473-C19D-4A17-A682-ED7AA06152D4}"/>
    <dgm:cxn modelId="{6E3C6108-9049-41B9-8AB2-4C02C2DCE325}" type="presOf" srcId="{58B1F92D-B982-475B-8DD6-5E2C06F145D8}" destId="{63C6E3B3-E7FA-48CE-AB81-F086712F7C64}" srcOrd="0" destOrd="0" presId="urn:microsoft.com/office/officeart/2005/8/layout/process1"/>
    <dgm:cxn modelId="{8E596CCE-C6A6-4B46-8D01-2F7BCB3B8AE2}" type="presOf" srcId="{0162BAE8-4769-4DCB-80B6-D1442416EE91}" destId="{4E05B781-1647-45FA-9BF1-2CF3B268B853}" srcOrd="0" destOrd="0" presId="urn:microsoft.com/office/officeart/2005/8/layout/process1"/>
    <dgm:cxn modelId="{52B0024D-316C-4511-AE3D-9CF27EED7952}" type="presOf" srcId="{E7C532A3-FBCA-45F8-9656-C2C8A5ED2A0A}" destId="{5995C25D-0DE3-40E8-8D68-9B8331DC4DAE}" srcOrd="0" destOrd="0" presId="urn:microsoft.com/office/officeart/2005/8/layout/process1"/>
    <dgm:cxn modelId="{3892B571-7B76-4910-BD19-9F6CC60944E6}" type="presOf" srcId="{7C310A37-64AE-45D1-8A48-B5C9065EAD5C}" destId="{545D305F-B2EC-4E5F-BE78-ADF4819E3A22}" srcOrd="0" destOrd="0" presId="urn:microsoft.com/office/officeart/2005/8/layout/process1"/>
    <dgm:cxn modelId="{93B31E0A-DBDF-4E0A-A7D5-00BC3ADF2F86}" srcId="{E7C532A3-FBCA-45F8-9656-C2C8A5ED2A0A}" destId="{85A8F713-95DA-4537-82A0-81D4F0C4517C}" srcOrd="3" destOrd="0" parTransId="{455F67BB-0294-421A-AF23-407FC0927C39}" sibTransId="{FF90CD44-7E9B-4736-9C4B-20EE11DD23E6}"/>
    <dgm:cxn modelId="{7015F073-2AB5-4415-AE2C-B7421B2C6724}" type="presOf" srcId="{FF90CD44-7E9B-4736-9C4B-20EE11DD23E6}" destId="{EABF4FA1-19A8-4ADA-87CB-068B5E760AFE}" srcOrd="0" destOrd="0" presId="urn:microsoft.com/office/officeart/2005/8/layout/process1"/>
    <dgm:cxn modelId="{0BA43780-C61F-4CB2-A4D2-CE7BFECCB70F}" type="presOf" srcId="{44BF14BE-FE31-4F1B-8A2F-22D7C154D3BB}" destId="{2B06BCA5-DFB6-476A-9D1C-9B284A632544}" srcOrd="0" destOrd="0" presId="urn:microsoft.com/office/officeart/2005/8/layout/process1"/>
    <dgm:cxn modelId="{7A6EAA6F-F365-4225-BFC0-C0A7315C69E8}" type="presOf" srcId="{6EBDC135-B92B-40EC-B219-7C4764C10972}" destId="{229B625E-AE97-415B-AAB5-EAB0B29C65C6}" srcOrd="0" destOrd="0" presId="urn:microsoft.com/office/officeart/2005/8/layout/process1"/>
    <dgm:cxn modelId="{E4D6A736-A909-474D-8C9D-678CCEC9F0E0}" type="presOf" srcId="{4A608473-C19D-4A17-A682-ED7AA06152D4}" destId="{C7524E7C-02F0-486E-B943-291353467F79}" srcOrd="1" destOrd="0" presId="urn:microsoft.com/office/officeart/2005/8/layout/process1"/>
    <dgm:cxn modelId="{49B980A9-997C-4E59-920D-8326CD393097}" type="presOf" srcId="{494B1851-1E9B-401C-9280-08D578BBAAA0}" destId="{61CDC03E-EF76-464D-8608-6AE6C39FBE4E}" srcOrd="0" destOrd="0" presId="urn:microsoft.com/office/officeart/2005/8/layout/process1"/>
    <dgm:cxn modelId="{964E3ED3-3D08-4241-89CE-D539EACA2835}" srcId="{E7C532A3-FBCA-45F8-9656-C2C8A5ED2A0A}" destId="{FBE205C6-FBC6-480F-AC39-DD1E6C837E66}" srcOrd="2" destOrd="0" parTransId="{AA755046-0B29-4315-B810-D353557E7E84}" sibTransId="{44BF14BE-FE31-4F1B-8A2F-22D7C154D3BB}"/>
    <dgm:cxn modelId="{02FD64D0-270F-4EB7-9094-CA0796CD7232}" type="presOf" srcId="{FF90CD44-7E9B-4736-9C4B-20EE11DD23E6}" destId="{8516202D-A964-4D9A-978B-D8B12D7809D3}" srcOrd="1" destOrd="0" presId="urn:microsoft.com/office/officeart/2005/8/layout/process1"/>
    <dgm:cxn modelId="{B0B02127-B0B8-4877-960B-A046B7B86D2F}" type="presOf" srcId="{4A608473-C19D-4A17-A682-ED7AA06152D4}" destId="{820222BB-C894-48EB-BB46-FE98EA843C31}" srcOrd="0" destOrd="0" presId="urn:microsoft.com/office/officeart/2005/8/layout/process1"/>
    <dgm:cxn modelId="{3715DCBE-F8E2-42A4-A639-D28D3B057BE3}" type="presOf" srcId="{FBE205C6-FBC6-480F-AC39-DD1E6C837E66}" destId="{1A48638F-55B7-43BF-8A9C-ACB9CF50F9A4}" srcOrd="0" destOrd="0" presId="urn:microsoft.com/office/officeart/2005/8/layout/process1"/>
    <dgm:cxn modelId="{3A990D7A-58AC-4CA3-9A31-30CD477DE37F}" type="presOf" srcId="{58996AA0-8B03-4C46-AAF1-A2E61D33C06B}" destId="{557559F3-B6D2-4C9C-BB24-8B62D5ACFD58}" srcOrd="0" destOrd="0" presId="urn:microsoft.com/office/officeart/2005/8/layout/process1"/>
    <dgm:cxn modelId="{F40A29B3-71A7-47CD-A549-4BB966F9C949}" type="presOf" srcId="{44BF14BE-FE31-4F1B-8A2F-22D7C154D3BB}" destId="{511E0169-C669-4C48-BDE4-C892AEB557FD}" srcOrd="1" destOrd="0" presId="urn:microsoft.com/office/officeart/2005/8/layout/process1"/>
    <dgm:cxn modelId="{C89DF098-1F7E-44A7-BE09-82B01E9C778B}" srcId="{E7C532A3-FBCA-45F8-9656-C2C8A5ED2A0A}" destId="{7C310A37-64AE-45D1-8A48-B5C9065EAD5C}" srcOrd="5" destOrd="0" parTransId="{EB8B0C77-5CC7-45F0-8108-48DDB1D9EA4B}" sibTransId="{58B1F92D-B982-475B-8DD6-5E2C06F145D8}"/>
    <dgm:cxn modelId="{C5302743-4A1E-4C4A-8581-A4414DDCA2C0}" type="presOf" srcId="{58B1F92D-B982-475B-8DD6-5E2C06F145D8}" destId="{C8FE3FBA-A06D-42CF-9449-EDB5369F3FD9}" srcOrd="1" destOrd="0" presId="urn:microsoft.com/office/officeart/2005/8/layout/process1"/>
    <dgm:cxn modelId="{0286A550-9939-4245-8311-49473A0C31E2}" type="presOf" srcId="{3C0BFC81-7567-446A-8AA5-412AD5CB9C1A}" destId="{C3F633B9-828D-408B-962A-767D2B8B964D}" srcOrd="0" destOrd="0" presId="urn:microsoft.com/office/officeart/2005/8/layout/process1"/>
    <dgm:cxn modelId="{E2532351-4267-4CB8-8156-FBF56806D448}" type="presOf" srcId="{58996AA0-8B03-4C46-AAF1-A2E61D33C06B}" destId="{30C83C60-935F-4135-810D-A7E70686C67A}" srcOrd="1" destOrd="0" presId="urn:microsoft.com/office/officeart/2005/8/layout/process1"/>
    <dgm:cxn modelId="{582BD48F-D624-4AA5-A369-D5C5D4215974}" type="presOf" srcId="{8B49F004-B1AD-4EC2-B101-6703A47EA572}" destId="{E10B3CFD-563E-4642-8A36-D93CB9514142}" srcOrd="0" destOrd="0" presId="urn:microsoft.com/office/officeart/2005/8/layout/process1"/>
    <dgm:cxn modelId="{C3AB487F-F69B-44FE-9102-CD337C70C6C9}" srcId="{E7C532A3-FBCA-45F8-9656-C2C8A5ED2A0A}" destId="{3C0BFC81-7567-446A-8AA5-412AD5CB9C1A}" srcOrd="4" destOrd="0" parTransId="{E739D4BD-65F4-478D-AD72-051320FB8A3E}" sibTransId="{494B1851-1E9B-401C-9280-08D578BBAAA0}"/>
    <dgm:cxn modelId="{C449D0E7-EDCE-405D-8504-F98A9F2A5DCA}" type="presOf" srcId="{85A8F713-95DA-4537-82A0-81D4F0C4517C}" destId="{852B358F-26EA-40BC-93DA-1AC6766705C5}" srcOrd="0" destOrd="0" presId="urn:microsoft.com/office/officeart/2005/8/layout/process1"/>
    <dgm:cxn modelId="{07F7BF73-9DFB-4737-8A92-C9BF707FA80E}" srcId="{E7C532A3-FBCA-45F8-9656-C2C8A5ED2A0A}" destId="{6EBDC135-B92B-40EC-B219-7C4764C10972}" srcOrd="6" destOrd="0" parTransId="{FB09FA50-37BC-4B6D-ACC3-39FCEA5B1E48}" sibTransId="{58996AA0-8B03-4C46-AAF1-A2E61D33C06B}"/>
    <dgm:cxn modelId="{5D438472-BD9A-48F5-A364-93086BE0C2AC}" type="presOf" srcId="{BCD2C120-0B9F-4E11-9505-3C927545D9B5}" destId="{9B9D901E-B706-4294-AEEF-7082F12BF9E1}" srcOrd="0" destOrd="0" presId="urn:microsoft.com/office/officeart/2005/8/layout/process1"/>
    <dgm:cxn modelId="{FCB78D20-8C9D-4C46-80E9-AFAC3BD985BB}" type="presOf" srcId="{0162BAE8-4769-4DCB-80B6-D1442416EE91}" destId="{86872381-0853-4B65-BD74-8F6832CE13A5}" srcOrd="1" destOrd="0" presId="urn:microsoft.com/office/officeart/2005/8/layout/process1"/>
    <dgm:cxn modelId="{AEBF4F4D-8C22-48A4-92E2-B389A24939DE}" srcId="{E7C532A3-FBCA-45F8-9656-C2C8A5ED2A0A}" destId="{BCD2C120-0B9F-4E11-9505-3C927545D9B5}" srcOrd="7" destOrd="0" parTransId="{38E61A73-FC31-4AE0-8279-0C2AB3006C2D}" sibTransId="{0B356BFB-5BC8-4158-87EF-2F838E068988}"/>
    <dgm:cxn modelId="{1A8ED7EC-4EB8-4054-8350-BA652BD2672C}" srcId="{E7C532A3-FBCA-45F8-9656-C2C8A5ED2A0A}" destId="{5AEFD86B-1AF4-4E4C-A452-8805D124291A}" srcOrd="0" destOrd="0" parTransId="{C71E593E-62AD-45E5-97FD-92B9992598CE}" sibTransId="{0162BAE8-4769-4DCB-80B6-D1442416EE91}"/>
    <dgm:cxn modelId="{8113F9FA-E5D0-4BE3-B7AB-C407C30910FA}" type="presParOf" srcId="{5995C25D-0DE3-40E8-8D68-9B8331DC4DAE}" destId="{FB3FFEE7-2A2B-42B9-B87A-B4BB479C3BDA}" srcOrd="0" destOrd="0" presId="urn:microsoft.com/office/officeart/2005/8/layout/process1"/>
    <dgm:cxn modelId="{18C2BA49-0A9C-4870-B103-831994DF38C0}" type="presParOf" srcId="{5995C25D-0DE3-40E8-8D68-9B8331DC4DAE}" destId="{4E05B781-1647-45FA-9BF1-2CF3B268B853}" srcOrd="1" destOrd="0" presId="urn:microsoft.com/office/officeart/2005/8/layout/process1"/>
    <dgm:cxn modelId="{97678D04-3CF6-4E75-B8F0-5BD35F4739C7}" type="presParOf" srcId="{4E05B781-1647-45FA-9BF1-2CF3B268B853}" destId="{86872381-0853-4B65-BD74-8F6832CE13A5}" srcOrd="0" destOrd="0" presId="urn:microsoft.com/office/officeart/2005/8/layout/process1"/>
    <dgm:cxn modelId="{463D77C9-07C0-4C64-B015-96BABAEC2B8D}" type="presParOf" srcId="{5995C25D-0DE3-40E8-8D68-9B8331DC4DAE}" destId="{E10B3CFD-563E-4642-8A36-D93CB9514142}" srcOrd="2" destOrd="0" presId="urn:microsoft.com/office/officeart/2005/8/layout/process1"/>
    <dgm:cxn modelId="{5FF1ABD0-9A9B-4C4E-AF29-3816B4A26ADC}" type="presParOf" srcId="{5995C25D-0DE3-40E8-8D68-9B8331DC4DAE}" destId="{820222BB-C894-48EB-BB46-FE98EA843C31}" srcOrd="3" destOrd="0" presId="urn:microsoft.com/office/officeart/2005/8/layout/process1"/>
    <dgm:cxn modelId="{0B2296FE-8187-414C-A3FE-A6108F6C5E0F}" type="presParOf" srcId="{820222BB-C894-48EB-BB46-FE98EA843C31}" destId="{C7524E7C-02F0-486E-B943-291353467F79}" srcOrd="0" destOrd="0" presId="urn:microsoft.com/office/officeart/2005/8/layout/process1"/>
    <dgm:cxn modelId="{8A1F27A8-372C-45C7-AC07-E32015396BA1}" type="presParOf" srcId="{5995C25D-0DE3-40E8-8D68-9B8331DC4DAE}" destId="{1A48638F-55B7-43BF-8A9C-ACB9CF50F9A4}" srcOrd="4" destOrd="0" presId="urn:microsoft.com/office/officeart/2005/8/layout/process1"/>
    <dgm:cxn modelId="{187333FF-9386-4EA6-A70C-0ADACC41F06B}" type="presParOf" srcId="{5995C25D-0DE3-40E8-8D68-9B8331DC4DAE}" destId="{2B06BCA5-DFB6-476A-9D1C-9B284A632544}" srcOrd="5" destOrd="0" presId="urn:microsoft.com/office/officeart/2005/8/layout/process1"/>
    <dgm:cxn modelId="{DF6D37D7-BDE8-4738-862C-C57F3310CAE7}" type="presParOf" srcId="{2B06BCA5-DFB6-476A-9D1C-9B284A632544}" destId="{511E0169-C669-4C48-BDE4-C892AEB557FD}" srcOrd="0" destOrd="0" presId="urn:microsoft.com/office/officeart/2005/8/layout/process1"/>
    <dgm:cxn modelId="{AD36E6F5-221F-4747-955B-70A3EF86E37B}" type="presParOf" srcId="{5995C25D-0DE3-40E8-8D68-9B8331DC4DAE}" destId="{852B358F-26EA-40BC-93DA-1AC6766705C5}" srcOrd="6" destOrd="0" presId="urn:microsoft.com/office/officeart/2005/8/layout/process1"/>
    <dgm:cxn modelId="{AD0B0B32-77E5-49F5-8F8F-E9D080E1D3AC}" type="presParOf" srcId="{5995C25D-0DE3-40E8-8D68-9B8331DC4DAE}" destId="{EABF4FA1-19A8-4ADA-87CB-068B5E760AFE}" srcOrd="7" destOrd="0" presId="urn:microsoft.com/office/officeart/2005/8/layout/process1"/>
    <dgm:cxn modelId="{B5D6C69A-3F8F-4830-9B4B-4768FACC7A80}" type="presParOf" srcId="{EABF4FA1-19A8-4ADA-87CB-068B5E760AFE}" destId="{8516202D-A964-4D9A-978B-D8B12D7809D3}" srcOrd="0" destOrd="0" presId="urn:microsoft.com/office/officeart/2005/8/layout/process1"/>
    <dgm:cxn modelId="{31AC1ECD-9964-455F-8119-FFD3BEC9B364}" type="presParOf" srcId="{5995C25D-0DE3-40E8-8D68-9B8331DC4DAE}" destId="{C3F633B9-828D-408B-962A-767D2B8B964D}" srcOrd="8" destOrd="0" presId="urn:microsoft.com/office/officeart/2005/8/layout/process1"/>
    <dgm:cxn modelId="{79AD2B7E-11D2-4CC4-8154-0AA06DFB678F}" type="presParOf" srcId="{5995C25D-0DE3-40E8-8D68-9B8331DC4DAE}" destId="{61CDC03E-EF76-464D-8608-6AE6C39FBE4E}" srcOrd="9" destOrd="0" presId="urn:microsoft.com/office/officeart/2005/8/layout/process1"/>
    <dgm:cxn modelId="{6EE27916-DB02-4D66-BC26-9389842A84FE}" type="presParOf" srcId="{61CDC03E-EF76-464D-8608-6AE6C39FBE4E}" destId="{2B664DF9-9D02-460F-BE9E-6185708D0AE9}" srcOrd="0" destOrd="0" presId="urn:microsoft.com/office/officeart/2005/8/layout/process1"/>
    <dgm:cxn modelId="{477C2F5B-7DF7-49F7-866C-60203B38C0E5}" type="presParOf" srcId="{5995C25D-0DE3-40E8-8D68-9B8331DC4DAE}" destId="{545D305F-B2EC-4E5F-BE78-ADF4819E3A22}" srcOrd="10" destOrd="0" presId="urn:microsoft.com/office/officeart/2005/8/layout/process1"/>
    <dgm:cxn modelId="{CF976C02-EAB6-4B06-80BC-D97F4586E7A1}" type="presParOf" srcId="{5995C25D-0DE3-40E8-8D68-9B8331DC4DAE}" destId="{63C6E3B3-E7FA-48CE-AB81-F086712F7C64}" srcOrd="11" destOrd="0" presId="urn:microsoft.com/office/officeart/2005/8/layout/process1"/>
    <dgm:cxn modelId="{66513CA8-58D1-4075-9E8C-8672ED5DE94A}" type="presParOf" srcId="{63C6E3B3-E7FA-48CE-AB81-F086712F7C64}" destId="{C8FE3FBA-A06D-42CF-9449-EDB5369F3FD9}" srcOrd="0" destOrd="0" presId="urn:microsoft.com/office/officeart/2005/8/layout/process1"/>
    <dgm:cxn modelId="{AF33CEC1-8313-4957-BCB0-1B72C8B0D85F}" type="presParOf" srcId="{5995C25D-0DE3-40E8-8D68-9B8331DC4DAE}" destId="{229B625E-AE97-415B-AAB5-EAB0B29C65C6}" srcOrd="12" destOrd="0" presId="urn:microsoft.com/office/officeart/2005/8/layout/process1"/>
    <dgm:cxn modelId="{9099DAA1-3C04-404F-AC88-14FCA7C054BA}" type="presParOf" srcId="{5995C25D-0DE3-40E8-8D68-9B8331DC4DAE}" destId="{557559F3-B6D2-4C9C-BB24-8B62D5ACFD58}" srcOrd="13" destOrd="0" presId="urn:microsoft.com/office/officeart/2005/8/layout/process1"/>
    <dgm:cxn modelId="{8EB68CC2-90BB-489E-A998-6CC22A83E5C6}" type="presParOf" srcId="{557559F3-B6D2-4C9C-BB24-8B62D5ACFD58}" destId="{30C83C60-935F-4135-810D-A7E70686C67A}" srcOrd="0" destOrd="0" presId="urn:microsoft.com/office/officeart/2005/8/layout/process1"/>
    <dgm:cxn modelId="{2B05D46B-C473-43CB-B945-3E68D9752911}" type="presParOf" srcId="{5995C25D-0DE3-40E8-8D68-9B8331DC4DAE}" destId="{9B9D901E-B706-4294-AEEF-7082F12BF9E1}" srcOrd="1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3FFEE7-2A2B-42B9-B87A-B4BB479C3BDA}">
      <dsp:nvSpPr>
        <dsp:cNvPr id="0" name=""/>
        <dsp:cNvSpPr/>
      </dsp:nvSpPr>
      <dsp:spPr>
        <a:xfrm>
          <a:off x="3265" y="229264"/>
          <a:ext cx="883985" cy="1245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/>
            <a:t>Determine Staff Availability to Work On-site</a:t>
          </a:r>
        </a:p>
      </dsp:txBody>
      <dsp:txXfrm>
        <a:off x="29156" y="255155"/>
        <a:ext cx="832203" cy="1193394"/>
      </dsp:txXfrm>
    </dsp:sp>
    <dsp:sp modelId="{4E05B781-1647-45FA-9BF1-2CF3B268B853}">
      <dsp:nvSpPr>
        <dsp:cNvPr id="0" name=""/>
        <dsp:cNvSpPr/>
      </dsp:nvSpPr>
      <dsp:spPr>
        <a:xfrm>
          <a:off x="975649" y="742238"/>
          <a:ext cx="187404" cy="2192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975649" y="786084"/>
        <a:ext cx="131183" cy="131536"/>
      </dsp:txXfrm>
    </dsp:sp>
    <dsp:sp modelId="{E10B3CFD-563E-4642-8A36-D93CB9514142}">
      <dsp:nvSpPr>
        <dsp:cNvPr id="0" name=""/>
        <dsp:cNvSpPr/>
      </dsp:nvSpPr>
      <dsp:spPr>
        <a:xfrm>
          <a:off x="1240845" y="229264"/>
          <a:ext cx="883985" cy="1245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>
              <a:solidFill>
                <a:schemeClr val="bg1"/>
              </a:solidFill>
            </a:rPr>
            <a:t>Plan Asymptomatic Testing approach. Primary Staff, Secondary Staff &amp; Studetns</a:t>
          </a:r>
        </a:p>
      </dsp:txBody>
      <dsp:txXfrm>
        <a:off x="1266736" y="255155"/>
        <a:ext cx="832203" cy="1193394"/>
      </dsp:txXfrm>
    </dsp:sp>
    <dsp:sp modelId="{820222BB-C894-48EB-BB46-FE98EA843C31}">
      <dsp:nvSpPr>
        <dsp:cNvPr id="0" name=""/>
        <dsp:cNvSpPr/>
      </dsp:nvSpPr>
      <dsp:spPr>
        <a:xfrm>
          <a:off x="2213229" y="742238"/>
          <a:ext cx="187404" cy="2192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213229" y="786084"/>
        <a:ext cx="131183" cy="131536"/>
      </dsp:txXfrm>
    </dsp:sp>
    <dsp:sp modelId="{1A48638F-55B7-43BF-8A9C-ACB9CF50F9A4}">
      <dsp:nvSpPr>
        <dsp:cNvPr id="0" name=""/>
        <dsp:cNvSpPr/>
      </dsp:nvSpPr>
      <dsp:spPr>
        <a:xfrm>
          <a:off x="2478424" y="229264"/>
          <a:ext cx="883985" cy="1245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/>
            <a:t>Undertake Risk Assessment and Action Plan</a:t>
          </a:r>
        </a:p>
      </dsp:txBody>
      <dsp:txXfrm>
        <a:off x="2504315" y="255155"/>
        <a:ext cx="832203" cy="1193394"/>
      </dsp:txXfrm>
    </dsp:sp>
    <dsp:sp modelId="{2B06BCA5-DFB6-476A-9D1C-9B284A632544}">
      <dsp:nvSpPr>
        <dsp:cNvPr id="0" name=""/>
        <dsp:cNvSpPr/>
      </dsp:nvSpPr>
      <dsp:spPr>
        <a:xfrm>
          <a:off x="3450809" y="742238"/>
          <a:ext cx="187404" cy="2192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3450809" y="786084"/>
        <a:ext cx="131183" cy="131536"/>
      </dsp:txXfrm>
    </dsp:sp>
    <dsp:sp modelId="{852B358F-26EA-40BC-93DA-1AC6766705C5}">
      <dsp:nvSpPr>
        <dsp:cNvPr id="0" name=""/>
        <dsp:cNvSpPr/>
      </dsp:nvSpPr>
      <dsp:spPr>
        <a:xfrm>
          <a:off x="3716004" y="229264"/>
          <a:ext cx="883985" cy="1245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>
              <a:solidFill>
                <a:schemeClr val="bg1"/>
              </a:solidFill>
            </a:rPr>
            <a:t>Engage</a:t>
          </a:r>
          <a:r>
            <a:rPr lang="en-GB" sz="1000" kern="1200" dirty="0"/>
            <a:t> Governing Body,</a:t>
          </a:r>
          <a:r>
            <a:rPr lang="en-GB" sz="1000" kern="1200" dirty="0">
              <a:solidFill>
                <a:sysClr val="windowText" lastClr="000000"/>
              </a:solidFill>
            </a:rPr>
            <a:t> </a:t>
          </a:r>
          <a:r>
            <a:rPr lang="en-GB" sz="1000" kern="1200" dirty="0">
              <a:solidFill>
                <a:schemeClr val="bg1"/>
              </a:solidFill>
            </a:rPr>
            <a:t>Staff and Union Reps in the Plans for Full opening</a:t>
          </a:r>
        </a:p>
      </dsp:txBody>
      <dsp:txXfrm>
        <a:off x="3741895" y="255155"/>
        <a:ext cx="832203" cy="1193394"/>
      </dsp:txXfrm>
    </dsp:sp>
    <dsp:sp modelId="{EABF4FA1-19A8-4ADA-87CB-068B5E760AFE}">
      <dsp:nvSpPr>
        <dsp:cNvPr id="0" name=""/>
        <dsp:cNvSpPr/>
      </dsp:nvSpPr>
      <dsp:spPr>
        <a:xfrm>
          <a:off x="4688388" y="742238"/>
          <a:ext cx="187404" cy="2192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4688388" y="786084"/>
        <a:ext cx="131183" cy="131536"/>
      </dsp:txXfrm>
    </dsp:sp>
    <dsp:sp modelId="{C3F633B9-828D-408B-962A-767D2B8B964D}">
      <dsp:nvSpPr>
        <dsp:cNvPr id="0" name=""/>
        <dsp:cNvSpPr/>
      </dsp:nvSpPr>
      <dsp:spPr>
        <a:xfrm>
          <a:off x="4953584" y="229264"/>
          <a:ext cx="883985" cy="1245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Make Any </a:t>
          </a:r>
          <a:r>
            <a:rPr lang="en-GB" sz="1000" kern="1200">
              <a:solidFill>
                <a:schemeClr val="bg1"/>
              </a:solidFill>
            </a:rPr>
            <a:t>Minor</a:t>
          </a:r>
          <a:r>
            <a:rPr lang="en-GB" sz="1000" kern="1200"/>
            <a:t> Adaptations to Site as Necessary</a:t>
          </a:r>
          <a:endParaRPr lang="en-GB" sz="1000" kern="1200" dirty="0"/>
        </a:p>
      </dsp:txBody>
      <dsp:txXfrm>
        <a:off x="4979475" y="255155"/>
        <a:ext cx="832203" cy="1193394"/>
      </dsp:txXfrm>
    </dsp:sp>
    <dsp:sp modelId="{61CDC03E-EF76-464D-8608-6AE6C39FBE4E}">
      <dsp:nvSpPr>
        <dsp:cNvPr id="0" name=""/>
        <dsp:cNvSpPr/>
      </dsp:nvSpPr>
      <dsp:spPr>
        <a:xfrm>
          <a:off x="5925968" y="742238"/>
          <a:ext cx="187404" cy="2192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5925968" y="786084"/>
        <a:ext cx="131183" cy="131536"/>
      </dsp:txXfrm>
    </dsp:sp>
    <dsp:sp modelId="{545D305F-B2EC-4E5F-BE78-ADF4819E3A22}">
      <dsp:nvSpPr>
        <dsp:cNvPr id="0" name=""/>
        <dsp:cNvSpPr/>
      </dsp:nvSpPr>
      <dsp:spPr>
        <a:xfrm>
          <a:off x="6191164" y="229264"/>
          <a:ext cx="883985" cy="1245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/>
            <a:t>Complete Identified Actions </a:t>
          </a:r>
        </a:p>
      </dsp:txBody>
      <dsp:txXfrm>
        <a:off x="6217055" y="255155"/>
        <a:ext cx="832203" cy="1193394"/>
      </dsp:txXfrm>
    </dsp:sp>
    <dsp:sp modelId="{63C6E3B3-E7FA-48CE-AB81-F086712F7C64}">
      <dsp:nvSpPr>
        <dsp:cNvPr id="0" name=""/>
        <dsp:cNvSpPr/>
      </dsp:nvSpPr>
      <dsp:spPr>
        <a:xfrm>
          <a:off x="7163548" y="742238"/>
          <a:ext cx="187404" cy="2192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7163548" y="786084"/>
        <a:ext cx="131183" cy="131536"/>
      </dsp:txXfrm>
    </dsp:sp>
    <dsp:sp modelId="{229B625E-AE97-415B-AAB5-EAB0B29C65C6}">
      <dsp:nvSpPr>
        <dsp:cNvPr id="0" name=""/>
        <dsp:cNvSpPr/>
      </dsp:nvSpPr>
      <dsp:spPr>
        <a:xfrm>
          <a:off x="7428744" y="229264"/>
          <a:ext cx="883985" cy="1245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/>
            <a:t>Determine </a:t>
          </a:r>
          <a:r>
            <a:rPr lang="en-GB" sz="1000" kern="1200" dirty="0">
              <a:solidFill>
                <a:schemeClr val="bg1"/>
              </a:solidFill>
            </a:rPr>
            <a:t>Contingency Plans including </a:t>
          </a:r>
          <a:r>
            <a:rPr lang="en-GB" sz="1000" kern="1200" dirty="0"/>
            <a:t>Remote Learning Provision</a:t>
          </a:r>
          <a:endParaRPr lang="en-GB" sz="1000" kern="1200" dirty="0">
            <a:solidFill>
              <a:sysClr val="windowText" lastClr="000000"/>
            </a:solidFill>
            <a:highlight>
              <a:srgbClr val="FFFF00"/>
            </a:highlight>
          </a:endParaRPr>
        </a:p>
      </dsp:txBody>
      <dsp:txXfrm>
        <a:off x="7454635" y="255155"/>
        <a:ext cx="832203" cy="1193394"/>
      </dsp:txXfrm>
    </dsp:sp>
    <dsp:sp modelId="{557559F3-B6D2-4C9C-BB24-8B62D5ACFD58}">
      <dsp:nvSpPr>
        <dsp:cNvPr id="0" name=""/>
        <dsp:cNvSpPr/>
      </dsp:nvSpPr>
      <dsp:spPr>
        <a:xfrm>
          <a:off x="8401128" y="742238"/>
          <a:ext cx="187404" cy="2192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8401128" y="786084"/>
        <a:ext cx="131183" cy="131536"/>
      </dsp:txXfrm>
    </dsp:sp>
    <dsp:sp modelId="{9B9D901E-B706-4294-AEEF-7082F12BF9E1}">
      <dsp:nvSpPr>
        <dsp:cNvPr id="0" name=""/>
        <dsp:cNvSpPr/>
      </dsp:nvSpPr>
      <dsp:spPr>
        <a:xfrm>
          <a:off x="8666324" y="229264"/>
          <a:ext cx="883985" cy="1245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bg1"/>
              </a:solidFill>
            </a:rPr>
            <a:t>Inform Parents of  Arrangements for Full </a:t>
          </a:r>
          <a:br>
            <a:rPr lang="en-GB" sz="1000" kern="1200">
              <a:solidFill>
                <a:schemeClr val="bg1"/>
              </a:solidFill>
            </a:rPr>
          </a:br>
          <a:r>
            <a:rPr lang="en-GB" sz="1000" kern="1200">
              <a:solidFill>
                <a:schemeClr val="bg1"/>
              </a:solidFill>
            </a:rPr>
            <a:t>opening</a:t>
          </a:r>
          <a:endParaRPr lang="en-GB" sz="1000" kern="1200" dirty="0">
            <a:solidFill>
              <a:schemeClr val="bg1"/>
            </a:solidFill>
          </a:endParaRPr>
        </a:p>
      </dsp:txBody>
      <dsp:txXfrm>
        <a:off x="8692215" y="255155"/>
        <a:ext cx="832203" cy="11933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82831443FCE4C8ED4E9FE624C880E" ma:contentTypeVersion="10" ma:contentTypeDescription="Create a new document." ma:contentTypeScope="" ma:versionID="b655dbc600f8e36f3d10bb21954b8d3d">
  <xsd:schema xmlns:xsd="http://www.w3.org/2001/XMLSchema" xmlns:xs="http://www.w3.org/2001/XMLSchema" xmlns:p="http://schemas.microsoft.com/office/2006/metadata/properties" xmlns:ns3="5cec3b11-46c9-41cc-bcbc-099c1464f52d" targetNamespace="http://schemas.microsoft.com/office/2006/metadata/properties" ma:root="true" ma:fieldsID="d41770eceec333b00a98aad1de1a1729" ns3:_="">
    <xsd:import namespace="5cec3b11-46c9-41cc-bcbc-099c1464f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3b11-46c9-41cc-bcbc-099c1464f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A9EE-E616-4150-B3FC-484A8A0F1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38AF2-B854-4B7C-96D3-23114180875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5cec3b11-46c9-41cc-bcbc-099c1464f52d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7306FB-D5D4-4319-83AA-38C69F08D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c3b11-46c9-41cc-bcbc-099c1464f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31B25-2961-486D-9EA2-163D489D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7131</Words>
  <Characters>40653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Abercrombi, Senior Business Design &amp; Change Consultant</dc:creator>
  <cp:keywords/>
  <dc:description/>
  <cp:lastModifiedBy>9312465 headteacher.2465</cp:lastModifiedBy>
  <cp:revision>2</cp:revision>
  <dcterms:created xsi:type="dcterms:W3CDTF">2021-03-11T12:05:00Z</dcterms:created>
  <dcterms:modified xsi:type="dcterms:W3CDTF">2021-03-11T12:05:00Z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0x0101008FC82831443FCE4C8ED4E9FE624C880E</vt:lpwstr>
  </property>
  <property fmtid="{D5CDD505-2E9C-101B-9397-08002B2CF9AE}" pid="3" name="Order">
    <vt:r8>14600</vt:r8>
  </property>
  <property fmtid="{D5CDD505-2E9C-101B-9397-08002B2CF9AE}" pid="4" name="xd_Signature">
    <vt:bool>false</vt:bool>
  </property>
  <property fmtid="{D5CDD505-2E9C-101B-9397-08002B2CF9AE}" pid="5" name="SharedWithUsers">
    <vt:lpwstr/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SIP_Label_39d8be9e-c8d9-4b9c-bd40-2c27cc7ea2e6_Enabled">
    <vt:lpwstr>true</vt:lpwstr>
  </property>
  <property fmtid="{D5CDD505-2E9C-101B-9397-08002B2CF9AE}" pid="9" name="MSIP_Label_39d8be9e-c8d9-4b9c-bd40-2c27cc7ea2e6_SetDate">
    <vt:lpwstr>2020-07-03T15:16:57Z</vt:lpwstr>
  </property>
  <property fmtid="{D5CDD505-2E9C-101B-9397-08002B2CF9AE}" pid="10" name="MSIP_Label_39d8be9e-c8d9-4b9c-bd40-2c27cc7ea2e6_Method">
    <vt:lpwstr>Standard</vt:lpwstr>
  </property>
  <property fmtid="{D5CDD505-2E9C-101B-9397-08002B2CF9AE}" pid="11" name="MSIP_Label_39d8be9e-c8d9-4b9c-bd40-2c27cc7ea2e6_Name">
    <vt:lpwstr>39d8be9e-c8d9-4b9c-bd40-2c27cc7ea2e6</vt:lpwstr>
  </property>
  <property fmtid="{D5CDD505-2E9C-101B-9397-08002B2CF9AE}" pid="12" name="MSIP_Label_39d8be9e-c8d9-4b9c-bd40-2c27cc7ea2e6_SiteId">
    <vt:lpwstr>a8b4324f-155c-4215-a0f1-7ed8cc9a992f</vt:lpwstr>
  </property>
  <property fmtid="{D5CDD505-2E9C-101B-9397-08002B2CF9AE}" pid="13" name="MSIP_Label_39d8be9e-c8d9-4b9c-bd40-2c27cc7ea2e6_ActionId">
    <vt:lpwstr>d4fd861d-f920-491a-a44c-000081a3d1c9</vt:lpwstr>
  </property>
  <property fmtid="{D5CDD505-2E9C-101B-9397-08002B2CF9AE}" pid="14" name="MSIP_Label_39d8be9e-c8d9-4b9c-bd40-2c27cc7ea2e6_ContentBits">
    <vt:lpwstr>0</vt:lpwstr>
  </property>
</Properties>
</file>