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B8C0" w14:textId="10E66663" w:rsidR="00DF6B78" w:rsidRDefault="00DF6B78" w:rsidP="33689D94">
      <w:pPr>
        <w:rPr>
          <w:u w:val="single"/>
        </w:rPr>
      </w:pPr>
      <w:r w:rsidRPr="33689D94">
        <w:rPr>
          <w:u w:val="single"/>
        </w:rPr>
        <w:t>Class 5 home-school timetable</w:t>
      </w:r>
      <w:r w:rsidR="0069685E">
        <w:rPr>
          <w:u w:val="single"/>
        </w:rPr>
        <w:t xml:space="preserve"> (w/c 25</w:t>
      </w:r>
      <w:r w:rsidR="3D3544EF" w:rsidRPr="33689D94">
        <w:rPr>
          <w:u w:val="single"/>
        </w:rPr>
        <w:t xml:space="preserve"> January 2021)</w:t>
      </w:r>
    </w:p>
    <w:p w14:paraId="1C8462DE" w14:textId="0D934E06" w:rsidR="186C1D63" w:rsidRDefault="186C1D63" w:rsidP="33689D94">
      <w:r w:rsidRPr="33689D94">
        <w:rPr>
          <w:rFonts w:ascii="Calibri" w:eastAsia="Calibri" w:hAnsi="Calibri" w:cs="Calibri"/>
        </w:rPr>
        <w:t>Please feel free to do the activities from the day in any order, and do not feel you have to stick to the timings of the day, but try to complete the morning activities on their set day.</w:t>
      </w:r>
    </w:p>
    <w:p w14:paraId="365A59FE" w14:textId="0FE3DE0E" w:rsidR="186C1D63" w:rsidRDefault="186C1D63" w:rsidP="33689D94">
      <w:pPr>
        <w:rPr>
          <w:rFonts w:ascii="Calibri" w:eastAsia="Calibri" w:hAnsi="Calibri" w:cs="Calibri"/>
        </w:rPr>
      </w:pPr>
      <w:r w:rsidRPr="33689D94">
        <w:rPr>
          <w:rFonts w:ascii="Calibri" w:eastAsia="Calibri" w:hAnsi="Calibri" w:cs="Calibri"/>
        </w:rPr>
        <w:t xml:space="preserve">All the children should have their log-in details for the following sites: </w:t>
      </w:r>
      <w:r w:rsidR="1E50F696" w:rsidRPr="33689D94">
        <w:rPr>
          <w:rFonts w:ascii="Calibri" w:eastAsia="Calibri" w:hAnsi="Calibri" w:cs="Calibri"/>
        </w:rPr>
        <w:t>Purple Mash</w:t>
      </w:r>
      <w:r w:rsidRPr="33689D94">
        <w:rPr>
          <w:rFonts w:ascii="Calibri" w:eastAsia="Calibri" w:hAnsi="Calibri" w:cs="Calibri"/>
        </w:rPr>
        <w:t>, Education City, Bug Club, Spelling Frame. If your child needs a log-in reminder, please e-mail me.</w:t>
      </w:r>
    </w:p>
    <w:p w14:paraId="0FAFF425" w14:textId="3836F30D" w:rsidR="40F0C2C8" w:rsidRDefault="40F0C2C8" w:rsidP="33689D94">
      <w:pPr>
        <w:rPr>
          <w:rFonts w:ascii="Calibri" w:eastAsia="Calibri" w:hAnsi="Calibri" w:cs="Calibri"/>
        </w:rPr>
      </w:pPr>
      <w:r w:rsidRPr="33689D94">
        <w:rPr>
          <w:rFonts w:ascii="Calibri" w:eastAsia="Calibri" w:hAnsi="Calibri" w:cs="Calibri"/>
        </w:rPr>
        <w:t xml:space="preserve">Please use the links on the weekly Maths Home Learning </w:t>
      </w:r>
      <w:r w:rsidR="3FA468CA" w:rsidRPr="33689D94">
        <w:rPr>
          <w:rFonts w:ascii="Calibri" w:eastAsia="Calibri" w:hAnsi="Calibri" w:cs="Calibri"/>
        </w:rPr>
        <w:t xml:space="preserve">Document to access the daily maths </w:t>
      </w:r>
      <w:r w:rsidR="33712DB3" w:rsidRPr="33689D94">
        <w:rPr>
          <w:rFonts w:ascii="Calibri" w:eastAsia="Calibri" w:hAnsi="Calibri" w:cs="Calibri"/>
        </w:rPr>
        <w:t>videos and tasks. Children should answer at least 3 questions from the worksheet.</w:t>
      </w:r>
    </w:p>
    <w:p w14:paraId="3638A205" w14:textId="59668D5E" w:rsidR="00E4776C" w:rsidRDefault="00E4776C" w:rsidP="33689D94">
      <w:pPr>
        <w:rPr>
          <w:rFonts w:ascii="Calibri" w:eastAsia="Calibri" w:hAnsi="Calibri" w:cs="Calibri"/>
          <w:b/>
          <w:bCs/>
        </w:rPr>
      </w:pPr>
      <w:r w:rsidRPr="00DF3FDD">
        <w:rPr>
          <w:rFonts w:ascii="Calibri" w:eastAsia="Calibri" w:hAnsi="Calibri" w:cs="Calibri"/>
          <w:b/>
          <w:bCs/>
        </w:rPr>
        <w:t xml:space="preserve">I have also created a Class Blog on </w:t>
      </w:r>
      <w:proofErr w:type="spellStart"/>
      <w:r w:rsidRPr="00DF3FDD">
        <w:rPr>
          <w:rFonts w:ascii="Calibri" w:eastAsia="Calibri" w:hAnsi="Calibri" w:cs="Calibri"/>
          <w:b/>
          <w:bCs/>
        </w:rPr>
        <w:t>PurpleMash</w:t>
      </w:r>
      <w:proofErr w:type="spellEnd"/>
      <w:r w:rsidRPr="00DF3FDD">
        <w:rPr>
          <w:rFonts w:ascii="Calibri" w:eastAsia="Calibri" w:hAnsi="Calibri" w:cs="Calibri"/>
          <w:b/>
          <w:bCs/>
        </w:rPr>
        <w:t>, which will be monitored, for children to talk to each other and share anything they wish.</w:t>
      </w:r>
    </w:p>
    <w:p w14:paraId="2339E0B4" w14:textId="77777777" w:rsidR="00ED3FC4" w:rsidRDefault="00976E67" w:rsidP="33689D94">
      <w:pPr>
        <w:rPr>
          <w:rFonts w:ascii="Calibri" w:eastAsia="Calibri" w:hAnsi="Calibri" w:cs="Calibri"/>
          <w:b/>
          <w:bCs/>
          <w:color w:val="FF0000"/>
        </w:rPr>
      </w:pPr>
      <w:r w:rsidRPr="00ED3FC4">
        <w:rPr>
          <w:rFonts w:ascii="Calibri" w:eastAsia="Calibri" w:hAnsi="Calibri" w:cs="Calibri"/>
          <w:b/>
          <w:bCs/>
          <w:color w:val="FF0000"/>
        </w:rPr>
        <w:t xml:space="preserve">A lot of you will be expecting to start this week off with day 9&amp;10 from the English learning journey booklet we have been working from. However, we decided that a lot of you had already had time to edit your diary entries and we would leave the decision up to you as to whether you would like to spend some of your afternoon time or Friday project time writing or typing up your diaries. </w:t>
      </w:r>
    </w:p>
    <w:p w14:paraId="4E4A3AD2" w14:textId="03D3B406" w:rsidR="00976E67" w:rsidRDefault="00976E67" w:rsidP="33689D94">
      <w:pPr>
        <w:rPr>
          <w:rFonts w:ascii="Calibri" w:eastAsia="Calibri" w:hAnsi="Calibri" w:cs="Calibri"/>
          <w:b/>
          <w:bCs/>
          <w:color w:val="FF0000"/>
        </w:rPr>
      </w:pPr>
      <w:r w:rsidRPr="00ED3FC4">
        <w:rPr>
          <w:rFonts w:ascii="Calibri" w:eastAsia="Calibri" w:hAnsi="Calibri" w:cs="Calibri"/>
          <w:b/>
          <w:bCs/>
          <w:color w:val="FF0000"/>
        </w:rPr>
        <w:t>We are now moving onto a new online unit themed around the book &amp; film ‘How to train your dragon’ as this links to our Anglo Saxon and Viking topic. We know a lot of you have read this book series but you do not need to have read the books or seen the film before these lessons; the videos show you all that you will need. We hope you like the teaching videos as much as we liked them as they are broken down and very well explained.</w:t>
      </w:r>
    </w:p>
    <w:p w14:paraId="6BADEDD8" w14:textId="0EB1DB1E" w:rsidR="00593945" w:rsidRDefault="00593945" w:rsidP="33689D94">
      <w:pPr>
        <w:rPr>
          <w:rFonts w:ascii="Calibri" w:eastAsia="Calibri" w:hAnsi="Calibri" w:cs="Calibri"/>
          <w:b/>
          <w:bCs/>
          <w:color w:val="000000" w:themeColor="text1"/>
        </w:rPr>
      </w:pPr>
      <w:r>
        <w:rPr>
          <w:rFonts w:ascii="Calibri" w:eastAsia="Calibri" w:hAnsi="Calibri" w:cs="Calibri"/>
          <w:b/>
          <w:bCs/>
          <w:color w:val="000000" w:themeColor="text1"/>
        </w:rPr>
        <w:t xml:space="preserve">Class 5 Teams Calls are now twice a week. One on a Monday </w:t>
      </w:r>
      <w:r w:rsidR="00426FE8">
        <w:rPr>
          <w:rFonts w:ascii="Calibri" w:eastAsia="Calibri" w:hAnsi="Calibri" w:cs="Calibri"/>
          <w:b/>
          <w:bCs/>
          <w:color w:val="000000" w:themeColor="text1"/>
        </w:rPr>
        <w:t>(to set up for the week and go through the tasks) and the other on a Thursday to ask any questions and check in) for the same duration of half an hour.</w:t>
      </w:r>
    </w:p>
    <w:p w14:paraId="582FC2CC" w14:textId="04E8A968" w:rsidR="00426FE8" w:rsidRPr="00593945" w:rsidRDefault="00426FE8" w:rsidP="33689D94">
      <w:pPr>
        <w:rPr>
          <w:rFonts w:ascii="Calibri" w:eastAsia="Calibri" w:hAnsi="Calibri" w:cs="Calibri"/>
          <w:b/>
          <w:bCs/>
          <w:color w:val="000000" w:themeColor="text1"/>
        </w:rPr>
      </w:pPr>
      <w:r>
        <w:rPr>
          <w:rFonts w:ascii="Calibri" w:eastAsia="Calibri" w:hAnsi="Calibri" w:cs="Calibri"/>
          <w:b/>
          <w:bCs/>
          <w:color w:val="000000" w:themeColor="text1"/>
        </w:rPr>
        <w:t xml:space="preserve">Links for the Monday groups have already been sent out and Thursday groups will be sent out soon. Please keep these email links or check your Microsoft calendar to find </w:t>
      </w:r>
      <w:r w:rsidR="00EA1016">
        <w:rPr>
          <w:rFonts w:ascii="Calibri" w:eastAsia="Calibri" w:hAnsi="Calibri" w:cs="Calibri"/>
          <w:b/>
          <w:bCs/>
          <w:color w:val="000000" w:themeColor="text1"/>
        </w:rPr>
        <w:t>each meeting.</w:t>
      </w:r>
    </w:p>
    <w:p w14:paraId="05F87ED7" w14:textId="55E433C9" w:rsidR="47866FD1" w:rsidRDefault="47866FD1" w:rsidP="33689D94">
      <w:pPr>
        <w:rPr>
          <w:rFonts w:ascii="Calibri" w:eastAsia="Calibri" w:hAnsi="Calibri" w:cs="Calibri"/>
        </w:rPr>
      </w:pPr>
      <w:r w:rsidRPr="33689D94">
        <w:rPr>
          <w:rFonts w:ascii="Calibri" w:eastAsia="Calibri" w:hAnsi="Calibri" w:cs="Calibri"/>
        </w:rPr>
        <w:t>If you have any questions</w:t>
      </w:r>
      <w:r w:rsidR="768A66D5" w:rsidRPr="33689D94">
        <w:rPr>
          <w:rFonts w:ascii="Calibri" w:eastAsia="Calibri" w:hAnsi="Calibri" w:cs="Calibri"/>
        </w:rPr>
        <w:t>,</w:t>
      </w:r>
      <w:r w:rsidRPr="33689D94">
        <w:rPr>
          <w:rFonts w:ascii="Calibri" w:eastAsia="Calibri" w:hAnsi="Calibri" w:cs="Calibri"/>
        </w:rPr>
        <w:t xml:space="preserve"> please email me on class5@mill-lane.oxon.sch.uk.</w:t>
      </w:r>
    </w:p>
    <w:p w14:paraId="4787176D" w14:textId="33390D81" w:rsidR="33689D94" w:rsidRDefault="33689D94" w:rsidP="33689D94"/>
    <w:tbl>
      <w:tblPr>
        <w:tblStyle w:val="TableGrid"/>
        <w:tblW w:w="10570" w:type="dxa"/>
        <w:tblInd w:w="-714" w:type="dxa"/>
        <w:tblLook w:val="04A0" w:firstRow="1" w:lastRow="0" w:firstColumn="1" w:lastColumn="0" w:noHBand="0" w:noVBand="1"/>
      </w:tblPr>
      <w:tblGrid>
        <w:gridCol w:w="1311"/>
        <w:gridCol w:w="1553"/>
        <w:gridCol w:w="1239"/>
        <w:gridCol w:w="1515"/>
        <w:gridCol w:w="847"/>
        <w:gridCol w:w="1550"/>
        <w:gridCol w:w="1233"/>
        <w:gridCol w:w="1322"/>
      </w:tblGrid>
      <w:tr w:rsidR="00261A53" w14:paraId="50CD2AD4" w14:textId="77777777" w:rsidTr="408D9C51">
        <w:trPr>
          <w:trHeight w:val="1199"/>
        </w:trPr>
        <w:tc>
          <w:tcPr>
            <w:tcW w:w="1317" w:type="dxa"/>
          </w:tcPr>
          <w:p w14:paraId="20E506CE" w14:textId="77777777" w:rsidR="00DF6B78" w:rsidRPr="00DF6B78" w:rsidRDefault="00DF6B78" w:rsidP="33689D94">
            <w:pPr>
              <w:jc w:val="center"/>
              <w:rPr>
                <w:b/>
                <w:bCs/>
              </w:rPr>
            </w:pPr>
            <w:r w:rsidRPr="33689D94">
              <w:rPr>
                <w:b/>
                <w:bCs/>
              </w:rPr>
              <w:t>Day</w:t>
            </w:r>
          </w:p>
        </w:tc>
        <w:tc>
          <w:tcPr>
            <w:tcW w:w="1599" w:type="dxa"/>
          </w:tcPr>
          <w:p w14:paraId="0D42CBEE" w14:textId="0F92FB05" w:rsidR="00DF6B78" w:rsidRDefault="00DF6B78" w:rsidP="33689D94">
            <w:pPr>
              <w:jc w:val="center"/>
              <w:rPr>
                <w:b/>
                <w:bCs/>
              </w:rPr>
            </w:pPr>
            <w:r w:rsidRPr="33689D94">
              <w:rPr>
                <w:b/>
                <w:bCs/>
              </w:rPr>
              <w:t>9.00-9.</w:t>
            </w:r>
            <w:r w:rsidR="566EC2F4" w:rsidRPr="33689D94">
              <w:rPr>
                <w:b/>
                <w:bCs/>
              </w:rPr>
              <w:t>25</w:t>
            </w:r>
          </w:p>
        </w:tc>
        <w:tc>
          <w:tcPr>
            <w:tcW w:w="1247" w:type="dxa"/>
          </w:tcPr>
          <w:p w14:paraId="56961AB0" w14:textId="558D08BB" w:rsidR="00DF6B78" w:rsidRDefault="00DF6B78" w:rsidP="33689D94">
            <w:pPr>
              <w:jc w:val="center"/>
              <w:rPr>
                <w:b/>
                <w:bCs/>
              </w:rPr>
            </w:pPr>
            <w:r w:rsidRPr="33689D94">
              <w:rPr>
                <w:b/>
                <w:bCs/>
              </w:rPr>
              <w:t>9.2</w:t>
            </w:r>
            <w:r w:rsidR="1E307427" w:rsidRPr="33689D94">
              <w:rPr>
                <w:b/>
                <w:bCs/>
              </w:rPr>
              <w:t>5</w:t>
            </w:r>
            <w:r w:rsidRPr="33689D94">
              <w:rPr>
                <w:b/>
                <w:bCs/>
              </w:rPr>
              <w:t>-9.30</w:t>
            </w:r>
          </w:p>
        </w:tc>
        <w:tc>
          <w:tcPr>
            <w:tcW w:w="1229" w:type="dxa"/>
          </w:tcPr>
          <w:p w14:paraId="578AB8BD" w14:textId="77777777" w:rsidR="00DF6B78" w:rsidRDefault="00DF6B78" w:rsidP="33689D94">
            <w:pPr>
              <w:jc w:val="center"/>
              <w:rPr>
                <w:b/>
                <w:bCs/>
              </w:rPr>
            </w:pPr>
            <w:r w:rsidRPr="33689D94">
              <w:rPr>
                <w:b/>
                <w:bCs/>
              </w:rPr>
              <w:t>9.30-10.30</w:t>
            </w:r>
          </w:p>
        </w:tc>
        <w:tc>
          <w:tcPr>
            <w:tcW w:w="861" w:type="dxa"/>
          </w:tcPr>
          <w:p w14:paraId="7FDE0C96" w14:textId="77777777" w:rsidR="00DF6B78" w:rsidRDefault="00DF6B78" w:rsidP="33689D94">
            <w:pPr>
              <w:jc w:val="center"/>
              <w:rPr>
                <w:b/>
                <w:bCs/>
              </w:rPr>
            </w:pPr>
            <w:r w:rsidRPr="33689D94">
              <w:rPr>
                <w:b/>
                <w:bCs/>
              </w:rPr>
              <w:t>10.30-10.45</w:t>
            </w:r>
          </w:p>
        </w:tc>
        <w:tc>
          <w:tcPr>
            <w:tcW w:w="1725" w:type="dxa"/>
          </w:tcPr>
          <w:p w14:paraId="0495E635" w14:textId="77777777" w:rsidR="00DF6B78" w:rsidRDefault="00DF6B78" w:rsidP="33689D94">
            <w:pPr>
              <w:jc w:val="center"/>
              <w:rPr>
                <w:b/>
                <w:bCs/>
              </w:rPr>
            </w:pPr>
            <w:r w:rsidRPr="33689D94">
              <w:rPr>
                <w:b/>
                <w:bCs/>
              </w:rPr>
              <w:t>10.45-11.00</w:t>
            </w:r>
          </w:p>
        </w:tc>
        <w:tc>
          <w:tcPr>
            <w:tcW w:w="1241" w:type="dxa"/>
          </w:tcPr>
          <w:p w14:paraId="05AD41B8" w14:textId="77777777" w:rsidR="00DF6B78" w:rsidRDefault="00DF6B78" w:rsidP="33689D94">
            <w:pPr>
              <w:jc w:val="center"/>
              <w:rPr>
                <w:b/>
                <w:bCs/>
              </w:rPr>
            </w:pPr>
            <w:r w:rsidRPr="33689D94">
              <w:rPr>
                <w:b/>
                <w:bCs/>
              </w:rPr>
              <w:t>11.00-11.45</w:t>
            </w:r>
          </w:p>
        </w:tc>
        <w:tc>
          <w:tcPr>
            <w:tcW w:w="1351" w:type="dxa"/>
          </w:tcPr>
          <w:p w14:paraId="62BEE7BD" w14:textId="77777777" w:rsidR="00DF6B78" w:rsidRDefault="00DF6B78" w:rsidP="33689D94">
            <w:pPr>
              <w:jc w:val="center"/>
              <w:rPr>
                <w:b/>
                <w:bCs/>
              </w:rPr>
            </w:pPr>
            <w:r w:rsidRPr="33689D94">
              <w:rPr>
                <w:b/>
                <w:bCs/>
              </w:rPr>
              <w:t>Afternoon</w:t>
            </w:r>
          </w:p>
        </w:tc>
      </w:tr>
      <w:tr w:rsidR="00261A53" w14:paraId="2E40A093" w14:textId="77777777" w:rsidTr="408D9C51">
        <w:trPr>
          <w:trHeight w:val="615"/>
        </w:trPr>
        <w:tc>
          <w:tcPr>
            <w:tcW w:w="1317" w:type="dxa"/>
          </w:tcPr>
          <w:p w14:paraId="69F0F9CE" w14:textId="0599230B" w:rsidR="00DF6B78" w:rsidRPr="00DF6B78" w:rsidRDefault="304DDCC6" w:rsidP="33689D94">
            <w:pPr>
              <w:jc w:val="center"/>
              <w:rPr>
                <w:b/>
                <w:bCs/>
              </w:rPr>
            </w:pPr>
            <w:r w:rsidRPr="33689D94">
              <w:rPr>
                <w:b/>
                <w:bCs/>
              </w:rPr>
              <w:t>Monday</w:t>
            </w:r>
          </w:p>
        </w:tc>
        <w:tc>
          <w:tcPr>
            <w:tcW w:w="1599" w:type="dxa"/>
          </w:tcPr>
          <w:p w14:paraId="5CAC382A" w14:textId="4314F54C" w:rsidR="00DF6B78" w:rsidRDefault="304DDCC6" w:rsidP="33689D94">
            <w:pPr>
              <w:jc w:val="center"/>
            </w:pPr>
            <w:r>
              <w:t xml:space="preserve"> </w:t>
            </w:r>
            <w:r w:rsidR="02A3D1AD">
              <w:t>Bug Club or independent reading</w:t>
            </w:r>
          </w:p>
        </w:tc>
        <w:tc>
          <w:tcPr>
            <w:tcW w:w="1247" w:type="dxa"/>
            <w:vMerge w:val="restart"/>
          </w:tcPr>
          <w:p w14:paraId="55F3856A" w14:textId="77777777" w:rsidR="00DF6B78" w:rsidRDefault="00DF6B78" w:rsidP="33689D94">
            <w:pPr>
              <w:jc w:val="center"/>
            </w:pPr>
            <w:r>
              <w:t>Movement Break</w:t>
            </w:r>
          </w:p>
        </w:tc>
        <w:tc>
          <w:tcPr>
            <w:tcW w:w="1229" w:type="dxa"/>
          </w:tcPr>
          <w:p w14:paraId="14A0F282" w14:textId="5695227D" w:rsidR="00663305" w:rsidRDefault="34052B1A" w:rsidP="00ED3FC4">
            <w:pPr>
              <w:jc w:val="center"/>
            </w:pPr>
            <w:r>
              <w:t>English</w:t>
            </w:r>
            <w:r w:rsidR="00ED3FC4">
              <w:t xml:space="preserve"> - </w:t>
            </w:r>
            <w:r w:rsidR="00ED3FC4" w:rsidRPr="00ED3FC4">
              <w:t xml:space="preserve">An introduction to the text ‘How to train your dragon’ </w:t>
            </w:r>
            <w:r w:rsidR="00ED3FC4" w:rsidRPr="00ED3FC4">
              <w:rPr>
                <w:sz w:val="18"/>
              </w:rPr>
              <w:t>(Please see the document on the website with all the info and links you will need)</w:t>
            </w:r>
          </w:p>
          <w:p w14:paraId="7A520B65" w14:textId="683507A3" w:rsidR="00663305" w:rsidRDefault="00663305" w:rsidP="00976E67">
            <w:pPr>
              <w:jc w:val="center"/>
            </w:pPr>
          </w:p>
        </w:tc>
        <w:tc>
          <w:tcPr>
            <w:tcW w:w="861" w:type="dxa"/>
            <w:vMerge w:val="restart"/>
          </w:tcPr>
          <w:p w14:paraId="388C245E" w14:textId="77777777" w:rsidR="00DF6B78" w:rsidRDefault="00DF6B78" w:rsidP="33689D94">
            <w:pPr>
              <w:jc w:val="center"/>
            </w:pPr>
            <w:r>
              <w:t>Break</w:t>
            </w:r>
          </w:p>
        </w:tc>
        <w:tc>
          <w:tcPr>
            <w:tcW w:w="1725" w:type="dxa"/>
            <w:vMerge w:val="restart"/>
          </w:tcPr>
          <w:p w14:paraId="735BFB98" w14:textId="4A87E8BB" w:rsidR="00F97719" w:rsidRDefault="004579FC" w:rsidP="33689D94">
            <w:pPr>
              <w:jc w:val="center"/>
            </w:pPr>
            <w:r>
              <w:t>Hit the Button</w:t>
            </w:r>
          </w:p>
        </w:tc>
        <w:tc>
          <w:tcPr>
            <w:tcW w:w="1241" w:type="dxa"/>
          </w:tcPr>
          <w:p w14:paraId="00CC48BF" w14:textId="67268344" w:rsidR="00DF6B78" w:rsidRDefault="329506E8" w:rsidP="33689D94">
            <w:pPr>
              <w:jc w:val="center"/>
            </w:pPr>
            <w:r>
              <w:t>Maths</w:t>
            </w:r>
          </w:p>
          <w:p w14:paraId="2ACFE111" w14:textId="226E00AC" w:rsidR="00DF6B78" w:rsidRDefault="79105D31" w:rsidP="33689D94">
            <w:pPr>
              <w:jc w:val="center"/>
            </w:pPr>
            <w:r w:rsidRPr="33689D94">
              <w:rPr>
                <w:rFonts w:ascii="Calibri" w:eastAsia="Calibri" w:hAnsi="Calibri" w:cs="Calibri"/>
              </w:rPr>
              <w:t>(see maths document)</w:t>
            </w:r>
          </w:p>
        </w:tc>
        <w:tc>
          <w:tcPr>
            <w:tcW w:w="1351" w:type="dxa"/>
            <w:vMerge w:val="restart"/>
          </w:tcPr>
          <w:p w14:paraId="03FA23EB" w14:textId="3E8AFA29" w:rsidR="00DF6B78" w:rsidRDefault="625D9E3F" w:rsidP="33689D94">
            <w:pPr>
              <w:jc w:val="center"/>
            </w:pPr>
            <w:r>
              <w:t>Choose an activity or related activity from the Homework Menu</w:t>
            </w:r>
          </w:p>
        </w:tc>
      </w:tr>
      <w:tr w:rsidR="00261A53" w14:paraId="1EA6B24A" w14:textId="77777777" w:rsidTr="408D9C51">
        <w:trPr>
          <w:trHeight w:val="615"/>
        </w:trPr>
        <w:tc>
          <w:tcPr>
            <w:tcW w:w="1317" w:type="dxa"/>
          </w:tcPr>
          <w:p w14:paraId="005CF5B5" w14:textId="77761287" w:rsidR="00DF6B78" w:rsidRPr="00DF6B78" w:rsidRDefault="6D2598EA" w:rsidP="33689D94">
            <w:pPr>
              <w:jc w:val="center"/>
              <w:rPr>
                <w:b/>
                <w:bCs/>
              </w:rPr>
            </w:pPr>
            <w:r w:rsidRPr="33689D94">
              <w:rPr>
                <w:b/>
                <w:bCs/>
              </w:rPr>
              <w:t xml:space="preserve">Tuesday </w:t>
            </w:r>
          </w:p>
        </w:tc>
        <w:tc>
          <w:tcPr>
            <w:tcW w:w="1599" w:type="dxa"/>
          </w:tcPr>
          <w:p w14:paraId="094ACD1D" w14:textId="6E1F4B4F" w:rsidR="00DF6B78" w:rsidRDefault="3BEF2654" w:rsidP="33689D94">
            <w:pPr>
              <w:jc w:val="center"/>
            </w:pPr>
            <w:r>
              <w:t xml:space="preserve">Spelling practice </w:t>
            </w:r>
            <w:r>
              <w:lastRenderedPageBreak/>
              <w:t>(Spelling Frame</w:t>
            </w:r>
            <w:r w:rsidR="715A6E88">
              <w:t xml:space="preserve"> or Spelling Menu</w:t>
            </w:r>
            <w:r>
              <w:t xml:space="preserve">) </w:t>
            </w:r>
          </w:p>
        </w:tc>
        <w:tc>
          <w:tcPr>
            <w:tcW w:w="1247" w:type="dxa"/>
            <w:vMerge/>
          </w:tcPr>
          <w:p w14:paraId="15AB9965" w14:textId="77777777" w:rsidR="00DF6B78" w:rsidRDefault="00DF6B78"/>
        </w:tc>
        <w:tc>
          <w:tcPr>
            <w:tcW w:w="1229" w:type="dxa"/>
          </w:tcPr>
          <w:p w14:paraId="31B7D93C" w14:textId="08E524F4" w:rsidR="00DF6B78" w:rsidRDefault="3BEF2654" w:rsidP="33689D94">
            <w:pPr>
              <w:jc w:val="center"/>
            </w:pPr>
            <w:r>
              <w:t>English</w:t>
            </w:r>
            <w:r w:rsidR="00ED3FC4">
              <w:t xml:space="preserve"> - </w:t>
            </w:r>
            <w:r w:rsidR="00ED3FC4" w:rsidRPr="00ED3FC4">
              <w:t xml:space="preserve">Simple &amp; </w:t>
            </w:r>
            <w:r w:rsidR="00ED3FC4" w:rsidRPr="00ED3FC4">
              <w:lastRenderedPageBreak/>
              <w:t>Compound Sentences</w:t>
            </w:r>
            <w:r w:rsidR="00223CEF">
              <w:t xml:space="preserve"> </w:t>
            </w:r>
            <w:r w:rsidR="00223CEF" w:rsidRPr="00ED3FC4">
              <w:rPr>
                <w:sz w:val="18"/>
              </w:rPr>
              <w:t>(Please see the document on the website with all the info and links you will need)</w:t>
            </w:r>
          </w:p>
          <w:p w14:paraId="732880F6" w14:textId="2F1C2C66" w:rsidR="00663305" w:rsidRDefault="00663305" w:rsidP="00976E67"/>
        </w:tc>
        <w:tc>
          <w:tcPr>
            <w:tcW w:w="861" w:type="dxa"/>
            <w:vMerge/>
          </w:tcPr>
          <w:p w14:paraId="73E840AF" w14:textId="77777777" w:rsidR="00DF6B78" w:rsidRDefault="00DF6B78"/>
        </w:tc>
        <w:tc>
          <w:tcPr>
            <w:tcW w:w="1725" w:type="dxa"/>
            <w:vMerge/>
          </w:tcPr>
          <w:p w14:paraId="30065D9B" w14:textId="77777777" w:rsidR="00DF6B78" w:rsidRDefault="00DF6B78"/>
        </w:tc>
        <w:tc>
          <w:tcPr>
            <w:tcW w:w="1241" w:type="dxa"/>
          </w:tcPr>
          <w:p w14:paraId="2689C3A2" w14:textId="38C60946" w:rsidR="00DF6B78" w:rsidRDefault="3E2B7F25" w:rsidP="33689D94">
            <w:pPr>
              <w:jc w:val="center"/>
            </w:pPr>
            <w:r>
              <w:t>Maths</w:t>
            </w:r>
          </w:p>
          <w:p w14:paraId="7F41C9AA" w14:textId="6BD45EEA" w:rsidR="00DF6B78" w:rsidRDefault="6D23BFE4" w:rsidP="33689D94">
            <w:pPr>
              <w:jc w:val="center"/>
            </w:pPr>
            <w:r w:rsidRPr="33689D94">
              <w:rPr>
                <w:rFonts w:ascii="Calibri" w:eastAsia="Calibri" w:hAnsi="Calibri" w:cs="Calibri"/>
              </w:rPr>
              <w:lastRenderedPageBreak/>
              <w:t>(see maths document)</w:t>
            </w:r>
          </w:p>
        </w:tc>
        <w:tc>
          <w:tcPr>
            <w:tcW w:w="1351" w:type="dxa"/>
            <w:vMerge/>
          </w:tcPr>
          <w:p w14:paraId="19E26E1B" w14:textId="77777777" w:rsidR="00DF6B78" w:rsidRDefault="00DF6B78"/>
        </w:tc>
      </w:tr>
      <w:tr w:rsidR="00261A53" w14:paraId="456A685F" w14:textId="77777777" w:rsidTr="408D9C51">
        <w:trPr>
          <w:trHeight w:val="581"/>
        </w:trPr>
        <w:tc>
          <w:tcPr>
            <w:tcW w:w="1317" w:type="dxa"/>
          </w:tcPr>
          <w:p w14:paraId="7C12885C" w14:textId="319F5D45" w:rsidR="00DF6B78" w:rsidRPr="00DF6B78" w:rsidRDefault="00DF6B78" w:rsidP="33689D94">
            <w:pPr>
              <w:jc w:val="center"/>
              <w:rPr>
                <w:b/>
                <w:bCs/>
                <w:vertAlign w:val="superscript"/>
              </w:rPr>
            </w:pPr>
            <w:r w:rsidRPr="33689D94">
              <w:rPr>
                <w:b/>
                <w:bCs/>
              </w:rPr>
              <w:t xml:space="preserve">Wednesday </w:t>
            </w:r>
          </w:p>
        </w:tc>
        <w:tc>
          <w:tcPr>
            <w:tcW w:w="1599" w:type="dxa"/>
          </w:tcPr>
          <w:p w14:paraId="6E063C90" w14:textId="150ECC7D" w:rsidR="00DF6B78" w:rsidRDefault="31D38D93" w:rsidP="33689D94">
            <w:pPr>
              <w:jc w:val="center"/>
            </w:pPr>
            <w:r>
              <w:t xml:space="preserve">Spelling practice (Spelling Frame or Spelling Menu) </w:t>
            </w:r>
          </w:p>
        </w:tc>
        <w:tc>
          <w:tcPr>
            <w:tcW w:w="1247" w:type="dxa"/>
            <w:vMerge/>
          </w:tcPr>
          <w:p w14:paraId="004E45FF" w14:textId="77777777" w:rsidR="00DF6B78" w:rsidRDefault="00DF6B78"/>
        </w:tc>
        <w:tc>
          <w:tcPr>
            <w:tcW w:w="1229" w:type="dxa"/>
          </w:tcPr>
          <w:p w14:paraId="4F97C80D" w14:textId="77777777" w:rsidR="00DF6B78" w:rsidRDefault="00976E67" w:rsidP="0069685E">
            <w:pPr>
              <w:jc w:val="center"/>
            </w:pPr>
            <w:r>
              <w:t>English</w:t>
            </w:r>
            <w:r w:rsidR="00ED3FC4">
              <w:t xml:space="preserve"> - </w:t>
            </w:r>
            <w:r w:rsidR="00ED3FC4" w:rsidRPr="00ED3FC4">
              <w:t>Features of an opening scene</w:t>
            </w:r>
          </w:p>
          <w:p w14:paraId="55DFE77B" w14:textId="0CE289FF" w:rsidR="00223CEF" w:rsidRDefault="00223CEF" w:rsidP="0069685E">
            <w:pPr>
              <w:jc w:val="center"/>
            </w:pPr>
            <w:r w:rsidRPr="00ED3FC4">
              <w:rPr>
                <w:sz w:val="18"/>
              </w:rPr>
              <w:t>(Please see the document on the website with all the info and links you will need)</w:t>
            </w:r>
          </w:p>
        </w:tc>
        <w:tc>
          <w:tcPr>
            <w:tcW w:w="861" w:type="dxa"/>
            <w:vMerge/>
          </w:tcPr>
          <w:p w14:paraId="09C03B18" w14:textId="77777777" w:rsidR="00DF6B78" w:rsidRDefault="00DF6B78"/>
        </w:tc>
        <w:tc>
          <w:tcPr>
            <w:tcW w:w="1725" w:type="dxa"/>
            <w:vMerge/>
          </w:tcPr>
          <w:p w14:paraId="2EA7CEAD" w14:textId="77777777" w:rsidR="00DF6B78" w:rsidRDefault="00DF6B78" w:rsidP="00DF6B78"/>
        </w:tc>
        <w:tc>
          <w:tcPr>
            <w:tcW w:w="1241" w:type="dxa"/>
          </w:tcPr>
          <w:p w14:paraId="23A3F310" w14:textId="2238520D" w:rsidR="00DF6B78" w:rsidRDefault="00DF6B78" w:rsidP="33689D94">
            <w:pPr>
              <w:spacing w:line="259" w:lineRule="auto"/>
              <w:jc w:val="center"/>
            </w:pPr>
            <w:r>
              <w:t>Maths</w:t>
            </w:r>
            <w:r w:rsidR="0B142477">
              <w:t xml:space="preserve"> </w:t>
            </w:r>
          </w:p>
          <w:p w14:paraId="76B09D35" w14:textId="7C7C5C32" w:rsidR="00DF6B78" w:rsidRDefault="2450B21A" w:rsidP="33689D94">
            <w:pPr>
              <w:spacing w:line="259" w:lineRule="auto"/>
              <w:jc w:val="center"/>
            </w:pPr>
            <w:r w:rsidRPr="33689D94">
              <w:rPr>
                <w:rFonts w:ascii="Calibri" w:eastAsia="Calibri" w:hAnsi="Calibri" w:cs="Calibri"/>
              </w:rPr>
              <w:t>(see maths document)</w:t>
            </w:r>
          </w:p>
        </w:tc>
        <w:tc>
          <w:tcPr>
            <w:tcW w:w="1351" w:type="dxa"/>
            <w:vMerge/>
          </w:tcPr>
          <w:p w14:paraId="708BFCB4" w14:textId="77777777" w:rsidR="00DF6B78" w:rsidRDefault="00DF6B78"/>
        </w:tc>
      </w:tr>
      <w:tr w:rsidR="00261A53" w14:paraId="117F3449" w14:textId="77777777" w:rsidTr="408D9C51">
        <w:trPr>
          <w:trHeight w:val="615"/>
        </w:trPr>
        <w:tc>
          <w:tcPr>
            <w:tcW w:w="1317" w:type="dxa"/>
          </w:tcPr>
          <w:p w14:paraId="1E32DC68" w14:textId="09C38E40" w:rsidR="00DF6B78" w:rsidRPr="00DF6B78" w:rsidRDefault="00DF6B78" w:rsidP="33689D94">
            <w:pPr>
              <w:jc w:val="center"/>
              <w:rPr>
                <w:b/>
                <w:bCs/>
                <w:vertAlign w:val="superscript"/>
              </w:rPr>
            </w:pPr>
            <w:r w:rsidRPr="33689D94">
              <w:rPr>
                <w:b/>
                <w:bCs/>
              </w:rPr>
              <w:t xml:space="preserve">Thursday </w:t>
            </w:r>
          </w:p>
        </w:tc>
        <w:tc>
          <w:tcPr>
            <w:tcW w:w="1599" w:type="dxa"/>
          </w:tcPr>
          <w:p w14:paraId="203E37BB" w14:textId="0472E401" w:rsidR="00DF6B78" w:rsidRDefault="00DF6B78" w:rsidP="33689D94">
            <w:pPr>
              <w:jc w:val="center"/>
            </w:pPr>
            <w:r>
              <w:t>Bug Club</w:t>
            </w:r>
            <w:r w:rsidR="347B2422">
              <w:t xml:space="preserve"> or independent</w:t>
            </w:r>
            <w:r>
              <w:t xml:space="preserve"> reading </w:t>
            </w:r>
          </w:p>
        </w:tc>
        <w:tc>
          <w:tcPr>
            <w:tcW w:w="1247" w:type="dxa"/>
            <w:vMerge/>
          </w:tcPr>
          <w:p w14:paraId="0DECD262" w14:textId="77777777" w:rsidR="00DF6B78" w:rsidRDefault="00DF6B78"/>
        </w:tc>
        <w:tc>
          <w:tcPr>
            <w:tcW w:w="1229" w:type="dxa"/>
          </w:tcPr>
          <w:p w14:paraId="1DCAAEAB" w14:textId="77777777" w:rsidR="00DF6B78" w:rsidRDefault="00976E67" w:rsidP="00B147D9">
            <w:pPr>
              <w:jc w:val="center"/>
            </w:pPr>
            <w:r>
              <w:t>English</w:t>
            </w:r>
            <w:r w:rsidR="00ED3FC4">
              <w:t xml:space="preserve"> - </w:t>
            </w:r>
            <w:r w:rsidR="00ED3FC4" w:rsidRPr="00ED3FC4">
              <w:t>Develop a rich understanding of words associated with water</w:t>
            </w:r>
          </w:p>
          <w:p w14:paraId="514FBE16" w14:textId="039B9C68" w:rsidR="00223CEF" w:rsidRDefault="00223CEF" w:rsidP="00B147D9">
            <w:pPr>
              <w:jc w:val="center"/>
            </w:pPr>
            <w:r w:rsidRPr="00ED3FC4">
              <w:rPr>
                <w:sz w:val="18"/>
              </w:rPr>
              <w:t>(Please see the document on the website with all the info and links you will need)</w:t>
            </w:r>
          </w:p>
        </w:tc>
        <w:tc>
          <w:tcPr>
            <w:tcW w:w="861" w:type="dxa"/>
            <w:vMerge/>
          </w:tcPr>
          <w:p w14:paraId="7B3C2C94" w14:textId="77777777" w:rsidR="00DF6B78" w:rsidRDefault="00DF6B78"/>
        </w:tc>
        <w:tc>
          <w:tcPr>
            <w:tcW w:w="1725" w:type="dxa"/>
            <w:vMerge/>
          </w:tcPr>
          <w:p w14:paraId="4E871AC2" w14:textId="77777777" w:rsidR="00DF6B78" w:rsidRDefault="00DF6B78"/>
        </w:tc>
        <w:tc>
          <w:tcPr>
            <w:tcW w:w="1241" w:type="dxa"/>
          </w:tcPr>
          <w:p w14:paraId="509D4743" w14:textId="07377A8E" w:rsidR="00DF6B78" w:rsidRDefault="00DF6B78" w:rsidP="33689D94">
            <w:pPr>
              <w:jc w:val="center"/>
            </w:pPr>
            <w:r>
              <w:t>Maths</w:t>
            </w:r>
          </w:p>
          <w:p w14:paraId="301A5B05" w14:textId="43550151" w:rsidR="00DF6B78" w:rsidRDefault="5CFF17CE" w:rsidP="33689D94">
            <w:pPr>
              <w:jc w:val="center"/>
            </w:pPr>
            <w:r w:rsidRPr="33689D94">
              <w:rPr>
                <w:rFonts w:ascii="Calibri" w:eastAsia="Calibri" w:hAnsi="Calibri" w:cs="Calibri"/>
              </w:rPr>
              <w:t>(see maths document)</w:t>
            </w:r>
          </w:p>
        </w:tc>
        <w:tc>
          <w:tcPr>
            <w:tcW w:w="1351" w:type="dxa"/>
            <w:vMerge/>
          </w:tcPr>
          <w:p w14:paraId="7E22A0C9" w14:textId="77777777" w:rsidR="00DF6B78" w:rsidRDefault="00DF6B78"/>
        </w:tc>
      </w:tr>
      <w:tr w:rsidR="33689D94" w14:paraId="166854D5" w14:textId="77777777" w:rsidTr="408D9C51">
        <w:trPr>
          <w:trHeight w:val="581"/>
        </w:trPr>
        <w:tc>
          <w:tcPr>
            <w:tcW w:w="1317" w:type="dxa"/>
          </w:tcPr>
          <w:p w14:paraId="4AC5BEEE" w14:textId="399F92B7" w:rsidR="1B7A3E8A" w:rsidRDefault="1B7A3E8A" w:rsidP="33689D94">
            <w:pPr>
              <w:jc w:val="center"/>
              <w:rPr>
                <w:b/>
                <w:bCs/>
                <w:vertAlign w:val="superscript"/>
              </w:rPr>
            </w:pPr>
            <w:r w:rsidRPr="33689D94">
              <w:rPr>
                <w:b/>
                <w:bCs/>
              </w:rPr>
              <w:t xml:space="preserve">Friday </w:t>
            </w:r>
          </w:p>
        </w:tc>
        <w:tc>
          <w:tcPr>
            <w:tcW w:w="9253" w:type="dxa"/>
            <w:gridSpan w:val="7"/>
          </w:tcPr>
          <w:p w14:paraId="5BB60F0A" w14:textId="45C39DAA" w:rsidR="1B7A3E8A" w:rsidRDefault="1B7A3E8A" w:rsidP="33689D94">
            <w:pPr>
              <w:jc w:val="center"/>
            </w:pPr>
            <w:r>
              <w:t>Catch up day</w:t>
            </w:r>
          </w:p>
        </w:tc>
      </w:tr>
    </w:tbl>
    <w:p w14:paraId="76F5B922" w14:textId="77777777" w:rsidR="00223CEF" w:rsidRDefault="00223CEF">
      <w:pPr>
        <w:rPr>
          <w:rFonts w:ascii="Calibri" w:eastAsia="Calibri" w:hAnsi="Calibri" w:cs="Calibri"/>
          <w:sz w:val="20"/>
          <w:u w:val="single"/>
        </w:rPr>
      </w:pPr>
    </w:p>
    <w:p w14:paraId="0F8C0A5B" w14:textId="79957D52" w:rsidR="63E3BE99" w:rsidRPr="00ED3FC4" w:rsidRDefault="63E3BE99">
      <w:pPr>
        <w:rPr>
          <w:sz w:val="20"/>
        </w:rPr>
      </w:pPr>
      <w:r w:rsidRPr="00ED3FC4">
        <w:rPr>
          <w:rFonts w:ascii="Calibri" w:eastAsia="Calibri" w:hAnsi="Calibri" w:cs="Calibri"/>
          <w:sz w:val="20"/>
          <w:u w:val="single"/>
        </w:rPr>
        <w:t>Additional Resources for Afternoon Learning</w:t>
      </w:r>
    </w:p>
    <w:p w14:paraId="6A451888" w14:textId="119B97FB" w:rsidR="63E3BE99" w:rsidRPr="00ED3FC4" w:rsidRDefault="63E3BE99">
      <w:pPr>
        <w:rPr>
          <w:sz w:val="20"/>
        </w:rPr>
      </w:pPr>
      <w:r w:rsidRPr="00ED3FC4">
        <w:rPr>
          <w:rFonts w:ascii="Calibri" w:eastAsia="Calibri" w:hAnsi="Calibri" w:cs="Calibri"/>
          <w:sz w:val="20"/>
        </w:rPr>
        <w:t xml:space="preserve"> </w:t>
      </w:r>
    </w:p>
    <w:p w14:paraId="57F9C55C" w14:textId="43FF4D88" w:rsidR="63E3BE99" w:rsidRPr="00ED3FC4" w:rsidRDefault="63E3BE99">
      <w:pPr>
        <w:rPr>
          <w:sz w:val="20"/>
        </w:rPr>
      </w:pPr>
      <w:r w:rsidRPr="00ED3FC4">
        <w:rPr>
          <w:rFonts w:ascii="Calibri" w:eastAsia="Calibri" w:hAnsi="Calibri" w:cs="Calibri"/>
          <w:b/>
          <w:bCs/>
          <w:sz w:val="20"/>
        </w:rPr>
        <w:t xml:space="preserve">RE </w:t>
      </w:r>
      <w:r w:rsidRPr="00ED3FC4">
        <w:rPr>
          <w:rFonts w:ascii="Calibri" w:eastAsia="Calibri" w:hAnsi="Calibri" w:cs="Calibri"/>
          <w:sz w:val="20"/>
        </w:rPr>
        <w:t>– Sikhism: Oak National Academy Online Lessons</w:t>
      </w:r>
    </w:p>
    <w:p w14:paraId="2611AC69" w14:textId="5339A352" w:rsidR="63E3BE99" w:rsidRPr="00ED3FC4" w:rsidRDefault="00223CEF">
      <w:pPr>
        <w:rPr>
          <w:sz w:val="20"/>
        </w:rPr>
      </w:pPr>
      <w:hyperlink r:id="rId7">
        <w:r w:rsidR="63E3BE99" w:rsidRPr="00ED3FC4">
          <w:rPr>
            <w:rStyle w:val="Hyperlink"/>
            <w:rFonts w:ascii="Calibri" w:eastAsia="Calibri" w:hAnsi="Calibri" w:cs="Calibri"/>
            <w:sz w:val="20"/>
          </w:rPr>
          <w:t>https://classroom.thenational.academy/units/sikhism-e88f</w:t>
        </w:r>
      </w:hyperlink>
    </w:p>
    <w:p w14:paraId="635EE0B2" w14:textId="2A59495D" w:rsidR="63E3BE99" w:rsidRPr="00ED3FC4" w:rsidRDefault="63E3BE99">
      <w:pPr>
        <w:rPr>
          <w:sz w:val="20"/>
        </w:rPr>
      </w:pPr>
      <w:r w:rsidRPr="00ED3FC4">
        <w:rPr>
          <w:rFonts w:ascii="Calibri" w:eastAsia="Calibri" w:hAnsi="Calibri" w:cs="Calibri"/>
          <w:sz w:val="20"/>
        </w:rPr>
        <w:t xml:space="preserve"> </w:t>
      </w:r>
    </w:p>
    <w:p w14:paraId="2F434B7C" w14:textId="62D7C501" w:rsidR="04914C01" w:rsidRPr="00ED3FC4" w:rsidRDefault="04914C01" w:rsidP="33689D94">
      <w:pPr>
        <w:rPr>
          <w:rFonts w:ascii="Calibri" w:eastAsia="Calibri" w:hAnsi="Calibri" w:cs="Calibri"/>
          <w:sz w:val="20"/>
        </w:rPr>
      </w:pPr>
      <w:r w:rsidRPr="00ED3FC4">
        <w:rPr>
          <w:rFonts w:ascii="Calibri" w:eastAsia="Calibri" w:hAnsi="Calibri" w:cs="Calibri"/>
          <w:b/>
          <w:bCs/>
          <w:sz w:val="20"/>
        </w:rPr>
        <w:t xml:space="preserve">Science </w:t>
      </w:r>
      <w:r w:rsidRPr="00ED3FC4">
        <w:rPr>
          <w:rFonts w:ascii="Calibri" w:eastAsia="Calibri" w:hAnsi="Calibri" w:cs="Calibri"/>
          <w:sz w:val="20"/>
        </w:rPr>
        <w:t xml:space="preserve">– Materials BBC Bitesize </w:t>
      </w:r>
    </w:p>
    <w:p w14:paraId="3D84DBBF" w14:textId="210FFC24" w:rsidR="04914C01" w:rsidRPr="00ED3FC4" w:rsidRDefault="00223CEF" w:rsidP="33689D94">
      <w:pPr>
        <w:rPr>
          <w:sz w:val="20"/>
        </w:rPr>
      </w:pPr>
      <w:hyperlink r:id="rId8">
        <w:r w:rsidR="04914C01" w:rsidRPr="00ED3FC4">
          <w:rPr>
            <w:rStyle w:val="Hyperlink"/>
            <w:rFonts w:ascii="Calibri" w:eastAsia="Calibri" w:hAnsi="Calibri" w:cs="Calibri"/>
            <w:sz w:val="20"/>
          </w:rPr>
          <w:t>https://www.bbc.co.uk/bitesize/topics/zryycdm</w:t>
        </w:r>
      </w:hyperlink>
    </w:p>
    <w:p w14:paraId="5DA26AC3" w14:textId="69715FE9" w:rsidR="33689D94" w:rsidRPr="00ED3FC4" w:rsidRDefault="33689D94" w:rsidP="33689D94">
      <w:pPr>
        <w:rPr>
          <w:rFonts w:ascii="Calibri" w:eastAsia="Calibri" w:hAnsi="Calibri" w:cs="Calibri"/>
          <w:sz w:val="20"/>
        </w:rPr>
      </w:pPr>
    </w:p>
    <w:p w14:paraId="34CADE47" w14:textId="583D6F09" w:rsidR="63E3BE99" w:rsidRPr="00ED3FC4" w:rsidRDefault="63E3BE99">
      <w:pPr>
        <w:rPr>
          <w:sz w:val="20"/>
        </w:rPr>
      </w:pPr>
      <w:r w:rsidRPr="00ED3FC4">
        <w:rPr>
          <w:rFonts w:ascii="Calibri" w:eastAsia="Calibri" w:hAnsi="Calibri" w:cs="Calibri"/>
          <w:b/>
          <w:bCs/>
          <w:sz w:val="20"/>
        </w:rPr>
        <w:t>Science</w:t>
      </w:r>
      <w:r w:rsidRPr="00ED3FC4">
        <w:rPr>
          <w:rFonts w:ascii="Calibri" w:eastAsia="Calibri" w:hAnsi="Calibri" w:cs="Calibri"/>
          <w:sz w:val="20"/>
        </w:rPr>
        <w:t xml:space="preserve"> – Separating Mixtures: Oak National Academy Online</w:t>
      </w:r>
    </w:p>
    <w:p w14:paraId="0438E197" w14:textId="2E288D1F" w:rsidR="63E3BE99" w:rsidRPr="00ED3FC4" w:rsidRDefault="00223CEF">
      <w:pPr>
        <w:rPr>
          <w:sz w:val="20"/>
        </w:rPr>
      </w:pPr>
      <w:hyperlink r:id="rId9">
        <w:r w:rsidR="63E3BE99" w:rsidRPr="00ED3FC4">
          <w:rPr>
            <w:rStyle w:val="Hyperlink"/>
            <w:rFonts w:ascii="Calibri" w:eastAsia="Calibri" w:hAnsi="Calibri" w:cs="Calibri"/>
            <w:sz w:val="20"/>
          </w:rPr>
          <w:t>https://classroom.thenational.academy/units/separating-mixtures-9713</w:t>
        </w:r>
      </w:hyperlink>
    </w:p>
    <w:p w14:paraId="20DBC964" w14:textId="27241315" w:rsidR="63E3BE99" w:rsidRPr="00ED3FC4" w:rsidRDefault="63E3BE99">
      <w:pPr>
        <w:rPr>
          <w:sz w:val="20"/>
        </w:rPr>
      </w:pPr>
      <w:r w:rsidRPr="00ED3FC4">
        <w:rPr>
          <w:rFonts w:ascii="Calibri" w:eastAsia="Calibri" w:hAnsi="Calibri" w:cs="Calibri"/>
          <w:sz w:val="20"/>
        </w:rPr>
        <w:t xml:space="preserve"> </w:t>
      </w:r>
    </w:p>
    <w:p w14:paraId="6D49DC01" w14:textId="7C8B2A2B" w:rsidR="63E3BE99" w:rsidRPr="00ED3FC4" w:rsidRDefault="63E3BE99">
      <w:pPr>
        <w:rPr>
          <w:sz w:val="20"/>
        </w:rPr>
      </w:pPr>
      <w:r w:rsidRPr="00ED3FC4">
        <w:rPr>
          <w:rFonts w:ascii="Calibri" w:eastAsia="Calibri" w:hAnsi="Calibri" w:cs="Calibri"/>
          <w:b/>
          <w:bCs/>
          <w:sz w:val="20"/>
        </w:rPr>
        <w:t>Science</w:t>
      </w:r>
      <w:r w:rsidRPr="00ED3FC4">
        <w:rPr>
          <w:rFonts w:ascii="Calibri" w:eastAsia="Calibri" w:hAnsi="Calibri" w:cs="Calibri"/>
          <w:sz w:val="20"/>
        </w:rPr>
        <w:t xml:space="preserve"> – States of Matter: Oak National Academy Online</w:t>
      </w:r>
    </w:p>
    <w:p w14:paraId="62F9A5D9" w14:textId="5C16C59D" w:rsidR="63E3BE99" w:rsidRPr="00ED3FC4" w:rsidRDefault="00223CEF">
      <w:pPr>
        <w:rPr>
          <w:sz w:val="20"/>
        </w:rPr>
      </w:pPr>
      <w:hyperlink r:id="rId10">
        <w:r w:rsidR="63E3BE99" w:rsidRPr="00ED3FC4">
          <w:rPr>
            <w:rStyle w:val="Hyperlink"/>
            <w:rFonts w:ascii="Calibri" w:eastAsia="Calibri" w:hAnsi="Calibri" w:cs="Calibri"/>
            <w:sz w:val="20"/>
          </w:rPr>
          <w:t>https://classroom.thenational.academy/units/states-of-matter-3a2a</w:t>
        </w:r>
      </w:hyperlink>
    </w:p>
    <w:p w14:paraId="0B444C50" w14:textId="62A0275E" w:rsidR="63E3BE99" w:rsidRPr="00ED3FC4" w:rsidRDefault="63E3BE99">
      <w:pPr>
        <w:rPr>
          <w:sz w:val="20"/>
        </w:rPr>
      </w:pPr>
      <w:r w:rsidRPr="00ED3FC4">
        <w:rPr>
          <w:rFonts w:ascii="Calibri" w:eastAsia="Calibri" w:hAnsi="Calibri" w:cs="Calibri"/>
          <w:sz w:val="20"/>
        </w:rPr>
        <w:t xml:space="preserve"> </w:t>
      </w:r>
    </w:p>
    <w:p w14:paraId="75B9785F" w14:textId="5D526A66" w:rsidR="63E3BE99" w:rsidRPr="00ED3FC4" w:rsidRDefault="63E3BE99">
      <w:pPr>
        <w:rPr>
          <w:sz w:val="20"/>
        </w:rPr>
      </w:pPr>
      <w:r w:rsidRPr="00ED3FC4">
        <w:rPr>
          <w:rFonts w:ascii="Calibri" w:eastAsia="Calibri" w:hAnsi="Calibri" w:cs="Calibri"/>
          <w:b/>
          <w:bCs/>
          <w:sz w:val="20"/>
        </w:rPr>
        <w:t>Science</w:t>
      </w:r>
      <w:r w:rsidRPr="00ED3FC4">
        <w:rPr>
          <w:rFonts w:ascii="Calibri" w:eastAsia="Calibri" w:hAnsi="Calibri" w:cs="Calibri"/>
          <w:sz w:val="20"/>
        </w:rPr>
        <w:t xml:space="preserve"> – Raw &amp; Synthetic Materials: Oak National Academy Online</w:t>
      </w:r>
    </w:p>
    <w:p w14:paraId="463C2C5B" w14:textId="66B4BFB6" w:rsidR="63E3BE99" w:rsidRPr="00ED3FC4" w:rsidRDefault="63E3BE99">
      <w:pPr>
        <w:rPr>
          <w:sz w:val="20"/>
        </w:rPr>
      </w:pPr>
      <w:r w:rsidRPr="00ED3FC4">
        <w:rPr>
          <w:rFonts w:ascii="Calibri" w:eastAsia="Calibri" w:hAnsi="Calibri" w:cs="Calibri"/>
          <w:sz w:val="20"/>
        </w:rPr>
        <w:lastRenderedPageBreak/>
        <w:t xml:space="preserve"> </w:t>
      </w:r>
    </w:p>
    <w:p w14:paraId="3340B0C1" w14:textId="0CE61A92" w:rsidR="63E3BE99" w:rsidRPr="00ED3FC4" w:rsidRDefault="00223CEF">
      <w:pPr>
        <w:rPr>
          <w:sz w:val="20"/>
        </w:rPr>
      </w:pPr>
      <w:hyperlink r:id="rId11">
        <w:r w:rsidR="63E3BE99" w:rsidRPr="00ED3FC4">
          <w:rPr>
            <w:rStyle w:val="Hyperlink"/>
            <w:rFonts w:ascii="Calibri" w:eastAsia="Calibri" w:hAnsi="Calibri" w:cs="Calibri"/>
            <w:sz w:val="20"/>
          </w:rPr>
          <w:t>https://classroom.thenational.academy/units/raw-and-synthetic-materials-9f9e</w:t>
        </w:r>
      </w:hyperlink>
    </w:p>
    <w:p w14:paraId="09C3724F" w14:textId="5EB40E92" w:rsidR="63E3BE99" w:rsidRPr="00ED3FC4" w:rsidRDefault="63E3BE99">
      <w:pPr>
        <w:rPr>
          <w:sz w:val="20"/>
        </w:rPr>
      </w:pPr>
      <w:r w:rsidRPr="00ED3FC4">
        <w:rPr>
          <w:rFonts w:ascii="Calibri" w:eastAsia="Calibri" w:hAnsi="Calibri" w:cs="Calibri"/>
          <w:sz w:val="20"/>
        </w:rPr>
        <w:t xml:space="preserve"> </w:t>
      </w:r>
    </w:p>
    <w:p w14:paraId="6C91CF24" w14:textId="43723DF5" w:rsidR="63E3BE99" w:rsidRPr="00ED3FC4" w:rsidRDefault="63E3BE99">
      <w:pPr>
        <w:rPr>
          <w:sz w:val="20"/>
        </w:rPr>
      </w:pPr>
      <w:r w:rsidRPr="00ED3FC4">
        <w:rPr>
          <w:rFonts w:ascii="Calibri" w:eastAsia="Calibri" w:hAnsi="Calibri" w:cs="Calibri"/>
          <w:b/>
          <w:bCs/>
          <w:sz w:val="20"/>
        </w:rPr>
        <w:t>Topic</w:t>
      </w:r>
      <w:r w:rsidRPr="00ED3FC4">
        <w:rPr>
          <w:rFonts w:ascii="Calibri" w:eastAsia="Calibri" w:hAnsi="Calibri" w:cs="Calibri"/>
          <w:sz w:val="20"/>
        </w:rPr>
        <w:t xml:space="preserve"> – Anglo Saxons</w:t>
      </w:r>
    </w:p>
    <w:p w14:paraId="3C0E6668" w14:textId="1511952E" w:rsidR="63E3BE99" w:rsidRPr="00ED3FC4" w:rsidRDefault="00223CEF">
      <w:pPr>
        <w:rPr>
          <w:sz w:val="20"/>
        </w:rPr>
      </w:pPr>
      <w:hyperlink r:id="rId12">
        <w:r w:rsidR="63E3BE99" w:rsidRPr="00ED3FC4">
          <w:rPr>
            <w:rStyle w:val="Hyperlink"/>
            <w:rFonts w:ascii="Calibri" w:eastAsia="Calibri" w:hAnsi="Calibri" w:cs="Calibri"/>
            <w:sz w:val="20"/>
          </w:rPr>
          <w:t>https://www.bbc.co.uk/bitesize/topics/zxsbcdm</w:t>
        </w:r>
      </w:hyperlink>
    </w:p>
    <w:p w14:paraId="7721D3D5" w14:textId="65500B7C" w:rsidR="63E3BE99" w:rsidRPr="00ED3FC4" w:rsidRDefault="63E3BE99">
      <w:pPr>
        <w:rPr>
          <w:sz w:val="20"/>
        </w:rPr>
      </w:pPr>
      <w:r w:rsidRPr="00ED3FC4">
        <w:rPr>
          <w:rFonts w:ascii="Calibri" w:eastAsia="Calibri" w:hAnsi="Calibri" w:cs="Calibri"/>
          <w:sz w:val="20"/>
        </w:rPr>
        <w:t xml:space="preserve"> </w:t>
      </w:r>
    </w:p>
    <w:p w14:paraId="2D7C7232" w14:textId="745650D5" w:rsidR="63E3BE99" w:rsidRPr="00ED3FC4" w:rsidRDefault="63E3BE99">
      <w:pPr>
        <w:rPr>
          <w:sz w:val="20"/>
        </w:rPr>
      </w:pPr>
      <w:r w:rsidRPr="00ED3FC4">
        <w:rPr>
          <w:rFonts w:ascii="Calibri" w:eastAsia="Calibri" w:hAnsi="Calibri" w:cs="Calibri"/>
          <w:b/>
          <w:bCs/>
          <w:sz w:val="20"/>
        </w:rPr>
        <w:t>Topic</w:t>
      </w:r>
      <w:r w:rsidRPr="00ED3FC4">
        <w:rPr>
          <w:rFonts w:ascii="Calibri" w:eastAsia="Calibri" w:hAnsi="Calibri" w:cs="Calibri"/>
          <w:sz w:val="20"/>
        </w:rPr>
        <w:t xml:space="preserve"> – Vikings</w:t>
      </w:r>
    </w:p>
    <w:p w14:paraId="305C623B" w14:textId="1050E7FF" w:rsidR="63E3BE99" w:rsidRPr="00ED3FC4" w:rsidRDefault="00223CEF">
      <w:pPr>
        <w:rPr>
          <w:sz w:val="20"/>
        </w:rPr>
      </w:pPr>
      <w:hyperlink r:id="rId13">
        <w:r w:rsidR="63E3BE99" w:rsidRPr="00ED3FC4">
          <w:rPr>
            <w:rStyle w:val="Hyperlink"/>
            <w:rFonts w:ascii="Calibri" w:eastAsia="Calibri" w:hAnsi="Calibri" w:cs="Calibri"/>
            <w:sz w:val="20"/>
          </w:rPr>
          <w:t>https://www.bbc.co.uk/bitesize/topics/ztyr9j6</w:t>
        </w:r>
      </w:hyperlink>
    </w:p>
    <w:p w14:paraId="42EFB420" w14:textId="7BDA7D09" w:rsidR="33689D94" w:rsidRDefault="33689D94" w:rsidP="33689D94"/>
    <w:sectPr w:rsidR="33689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78"/>
    <w:rsid w:val="001839E5"/>
    <w:rsid w:val="00223CEF"/>
    <w:rsid w:val="00261A53"/>
    <w:rsid w:val="003F0F7A"/>
    <w:rsid w:val="00426FE8"/>
    <w:rsid w:val="00441381"/>
    <w:rsid w:val="004579FC"/>
    <w:rsid w:val="00482BEB"/>
    <w:rsid w:val="00593945"/>
    <w:rsid w:val="00663305"/>
    <w:rsid w:val="0069685E"/>
    <w:rsid w:val="008558EF"/>
    <w:rsid w:val="008D088B"/>
    <w:rsid w:val="009276C3"/>
    <w:rsid w:val="00976E67"/>
    <w:rsid w:val="00B01F8F"/>
    <w:rsid w:val="00B147D9"/>
    <w:rsid w:val="00C07C2D"/>
    <w:rsid w:val="00DF3FDD"/>
    <w:rsid w:val="00DF6B78"/>
    <w:rsid w:val="00E4776C"/>
    <w:rsid w:val="00E76C3C"/>
    <w:rsid w:val="00EA1016"/>
    <w:rsid w:val="00ED3FC4"/>
    <w:rsid w:val="00F25011"/>
    <w:rsid w:val="00F270CA"/>
    <w:rsid w:val="00F97719"/>
    <w:rsid w:val="00FD4E90"/>
    <w:rsid w:val="00FE2546"/>
    <w:rsid w:val="02A3D1AD"/>
    <w:rsid w:val="04914C01"/>
    <w:rsid w:val="060630BC"/>
    <w:rsid w:val="09524DBC"/>
    <w:rsid w:val="0B142477"/>
    <w:rsid w:val="0ED6953E"/>
    <w:rsid w:val="10D0B6C1"/>
    <w:rsid w:val="12DDB245"/>
    <w:rsid w:val="13AE1383"/>
    <w:rsid w:val="1427B616"/>
    <w:rsid w:val="1830FFB2"/>
    <w:rsid w:val="186C1D63"/>
    <w:rsid w:val="19A8F241"/>
    <w:rsid w:val="1A1D5507"/>
    <w:rsid w:val="1B7A3E8A"/>
    <w:rsid w:val="1E307427"/>
    <w:rsid w:val="1E50F696"/>
    <w:rsid w:val="22172C15"/>
    <w:rsid w:val="23B2FC76"/>
    <w:rsid w:val="2450B21A"/>
    <w:rsid w:val="249E9575"/>
    <w:rsid w:val="26369522"/>
    <w:rsid w:val="263A65D6"/>
    <w:rsid w:val="2A3378D1"/>
    <w:rsid w:val="2A640740"/>
    <w:rsid w:val="2BCF4932"/>
    <w:rsid w:val="304DDCC6"/>
    <w:rsid w:val="31D38D93"/>
    <w:rsid w:val="328793DF"/>
    <w:rsid w:val="329506E8"/>
    <w:rsid w:val="33689D94"/>
    <w:rsid w:val="33712DB3"/>
    <w:rsid w:val="34052B1A"/>
    <w:rsid w:val="34236440"/>
    <w:rsid w:val="347B2422"/>
    <w:rsid w:val="35762B78"/>
    <w:rsid w:val="39B2CA04"/>
    <w:rsid w:val="3BEF2654"/>
    <w:rsid w:val="3D3544EF"/>
    <w:rsid w:val="3E2B7F25"/>
    <w:rsid w:val="3FA468CA"/>
    <w:rsid w:val="408D9C51"/>
    <w:rsid w:val="40F0C2C8"/>
    <w:rsid w:val="4337369C"/>
    <w:rsid w:val="437A695C"/>
    <w:rsid w:val="458C4F42"/>
    <w:rsid w:val="47866FD1"/>
    <w:rsid w:val="4C837458"/>
    <w:rsid w:val="4D8E13D6"/>
    <w:rsid w:val="4E68AE6C"/>
    <w:rsid w:val="5378E706"/>
    <w:rsid w:val="562D8FD7"/>
    <w:rsid w:val="566EC2F4"/>
    <w:rsid w:val="5753B141"/>
    <w:rsid w:val="58E20154"/>
    <w:rsid w:val="5AB3E0A9"/>
    <w:rsid w:val="5C76C177"/>
    <w:rsid w:val="5CFF17CE"/>
    <w:rsid w:val="5F5171DD"/>
    <w:rsid w:val="625D9E3F"/>
    <w:rsid w:val="63E3BE99"/>
    <w:rsid w:val="64B64BED"/>
    <w:rsid w:val="66E55CBE"/>
    <w:rsid w:val="6784B83D"/>
    <w:rsid w:val="68BC8713"/>
    <w:rsid w:val="6C7E9EB3"/>
    <w:rsid w:val="6D23BFE4"/>
    <w:rsid w:val="6D2598EA"/>
    <w:rsid w:val="6E7E1975"/>
    <w:rsid w:val="70420138"/>
    <w:rsid w:val="715A6E88"/>
    <w:rsid w:val="7292EE47"/>
    <w:rsid w:val="74ACCC33"/>
    <w:rsid w:val="768A66D5"/>
    <w:rsid w:val="77D4676E"/>
    <w:rsid w:val="78FB64D9"/>
    <w:rsid w:val="79105D31"/>
    <w:rsid w:val="791672DC"/>
    <w:rsid w:val="7A083716"/>
    <w:rsid w:val="7B694F60"/>
    <w:rsid w:val="7DFB1ED6"/>
    <w:rsid w:val="7F88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1D0E"/>
  <w15:chartTrackingRefBased/>
  <w15:docId w15:val="{5FCB2A51-6E87-47E5-BAA9-71FE6FF1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s13">
    <w:name w:val="s13"/>
    <w:basedOn w:val="DefaultParagraphFont"/>
    <w:rsid w:val="003F0F7A"/>
  </w:style>
  <w:style w:type="character" w:customStyle="1" w:styleId="apple-converted-space">
    <w:name w:val="apple-converted-space"/>
    <w:basedOn w:val="DefaultParagraphFont"/>
    <w:rsid w:val="003F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2838">
      <w:bodyDiv w:val="1"/>
      <w:marLeft w:val="0"/>
      <w:marRight w:val="0"/>
      <w:marTop w:val="0"/>
      <w:marBottom w:val="0"/>
      <w:divBdr>
        <w:top w:val="none" w:sz="0" w:space="0" w:color="auto"/>
        <w:left w:val="none" w:sz="0" w:space="0" w:color="auto"/>
        <w:bottom w:val="none" w:sz="0" w:space="0" w:color="auto"/>
        <w:right w:val="none" w:sz="0" w:space="0" w:color="auto"/>
      </w:divBdr>
    </w:div>
    <w:div w:id="908420890">
      <w:bodyDiv w:val="1"/>
      <w:marLeft w:val="0"/>
      <w:marRight w:val="0"/>
      <w:marTop w:val="0"/>
      <w:marBottom w:val="0"/>
      <w:divBdr>
        <w:top w:val="none" w:sz="0" w:space="0" w:color="auto"/>
        <w:left w:val="none" w:sz="0" w:space="0" w:color="auto"/>
        <w:bottom w:val="none" w:sz="0" w:space="0" w:color="auto"/>
        <w:right w:val="none" w:sz="0" w:space="0" w:color="auto"/>
      </w:divBdr>
    </w:div>
    <w:div w:id="1521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ryycdm" TargetMode="External"/><Relationship Id="rId13" Type="http://schemas.openxmlformats.org/officeDocument/2006/relationships/hyperlink" Target="https://www.bbc.co.uk/bitesize/topics/ztyr9j6" TargetMode="External"/><Relationship Id="rId3" Type="http://schemas.openxmlformats.org/officeDocument/2006/relationships/customXml" Target="../customXml/item3.xml"/><Relationship Id="rId7" Type="http://schemas.openxmlformats.org/officeDocument/2006/relationships/hyperlink" Target="https://classroom.thenational.academy/units/sikhism-e88f" TargetMode="External"/><Relationship Id="rId12" Type="http://schemas.openxmlformats.org/officeDocument/2006/relationships/hyperlink" Target="https://www.bbc.co.uk/bitesize/topics/zxsbcd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units/raw-and-synthetic-materials-9f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lassroom.thenational.academy/units/states-of-matter-3a2a" TargetMode="External"/><Relationship Id="rId4" Type="http://schemas.openxmlformats.org/officeDocument/2006/relationships/styles" Target="styles.xml"/><Relationship Id="rId9" Type="http://schemas.openxmlformats.org/officeDocument/2006/relationships/hyperlink" Target="https://classroom.thenational.academy/units/separating-mixtures-97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19E3532A5049BDE958823419C11B" ma:contentTypeVersion="11" ma:contentTypeDescription="Create a new document." ma:contentTypeScope="" ma:versionID="d48f3850105c6f24751e024493df25f2">
  <xsd:schema xmlns:xsd="http://www.w3.org/2001/XMLSchema" xmlns:xs="http://www.w3.org/2001/XMLSchema" xmlns:p="http://schemas.microsoft.com/office/2006/metadata/properties" xmlns:ns3="7b194079-a29a-4d01-8be8-a96038c62afd" xmlns:ns4="563a7fc9-e406-44b7-bc8f-0716368756ac" targetNamespace="http://schemas.microsoft.com/office/2006/metadata/properties" ma:root="true" ma:fieldsID="8925f04e98072dbb8cb5a948e26abf86" ns3:_="" ns4:_="">
    <xsd:import namespace="7b194079-a29a-4d01-8be8-a96038c62afd"/>
    <xsd:import namespace="563a7fc9-e406-44b7-bc8f-0716368756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4079-a29a-4d01-8be8-a96038c6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7fc9-e406-44b7-bc8f-0716368756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5A26-08B2-447C-9E39-C67B43334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4079-a29a-4d01-8be8-a96038c62afd"/>
    <ds:schemaRef ds:uri="563a7fc9-e406-44b7-bc8f-07163687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8B23D-E457-4EC1-A85C-7ED0A661C362}">
  <ds:schemaRefs>
    <ds:schemaRef ds:uri="http://schemas.microsoft.com/sharepoint/v3/contenttype/forms"/>
  </ds:schemaRefs>
</ds:datastoreItem>
</file>

<file path=customXml/itemProps3.xml><?xml version="1.0" encoding="utf-8"?>
<ds:datastoreItem xmlns:ds="http://schemas.openxmlformats.org/officeDocument/2006/customXml" ds:itemID="{1E221240-2D68-4775-8B1C-A7F0032F9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Hutchinson</dc:creator>
  <cp:keywords/>
  <dc:description/>
  <cp:lastModifiedBy>leigh hutchinson-may</cp:lastModifiedBy>
  <cp:revision>7</cp:revision>
  <dcterms:created xsi:type="dcterms:W3CDTF">2021-01-20T14:21:00Z</dcterms:created>
  <dcterms:modified xsi:type="dcterms:W3CDTF">2021-01-22T09:49:00Z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0x010100947019E3532A5049BDE958823419C11B</vt:lpwstr>
  </property>
</Properties>
</file>